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3F8BB9">
      <w:pPr>
        <w:spacing w:line="360" w:lineRule="auto"/>
        <w:ind w:firstLine="1044" w:firstLineChars="200"/>
        <w:rPr>
          <w:rFonts w:ascii="方正小标宋简体" w:hAnsi="宋体" w:eastAsia="方正小标宋简体"/>
          <w:b/>
          <w:sz w:val="52"/>
          <w:szCs w:val="52"/>
        </w:rPr>
      </w:pPr>
      <w:r>
        <w:rPr>
          <w:rFonts w:hint="eastAsia" w:ascii="方正小标宋简体" w:hAnsi="宋体" w:eastAsia="方正小标宋简体"/>
          <w:b/>
          <w:bCs/>
          <w:sz w:val="52"/>
          <w:szCs w:val="52"/>
        </w:rPr>
        <w:t>财政支出项目绩效自评</w:t>
      </w:r>
      <w:r>
        <w:rPr>
          <w:rFonts w:hint="eastAsia" w:ascii="方正小标宋简体" w:hAnsi="宋体" w:eastAsia="方正小标宋简体"/>
          <w:b/>
          <w:sz w:val="52"/>
          <w:szCs w:val="52"/>
        </w:rPr>
        <w:t>报告</w:t>
      </w:r>
    </w:p>
    <w:p w14:paraId="7A1E4C97">
      <w:pPr>
        <w:spacing w:line="360" w:lineRule="auto"/>
        <w:ind w:firstLine="3200" w:firstLineChars="10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（2025年度）</w:t>
      </w:r>
      <w:bookmarkStart w:id="0" w:name="_GoBack"/>
      <w:bookmarkEnd w:id="0"/>
    </w:p>
    <w:p w14:paraId="2517D8C4">
      <w:pPr>
        <w:spacing w:line="720" w:lineRule="auto"/>
        <w:rPr>
          <w:rFonts w:ascii="仿宋_GB2312" w:hAnsi="宋体" w:eastAsia="仿宋_GB2312"/>
          <w:sz w:val="32"/>
        </w:rPr>
      </w:pPr>
    </w:p>
    <w:p w14:paraId="29CD7656">
      <w:pPr>
        <w:keepNext w:val="0"/>
        <w:keepLines w:val="0"/>
        <w:widowControl/>
        <w:suppressLineNumbers w:val="0"/>
        <w:jc w:val="left"/>
        <w:rPr>
          <w:rFonts w:ascii="仿宋_GB2312" w:hAnsi="宋体" w:eastAsia="仿宋_GB2312"/>
          <w:sz w:val="32"/>
        </w:rPr>
      </w:pPr>
      <w:r>
        <w:rPr>
          <w:rFonts w:hint="eastAsia" w:ascii="仿宋_GB2312" w:hAnsi="宋体" w:eastAsia="仿宋_GB2312"/>
          <w:sz w:val="32"/>
        </w:rPr>
        <w:t>项目名称：</w:t>
      </w:r>
      <w:r>
        <w:rPr>
          <w:rFonts w:ascii="FangSong" w:hAnsi="FangSong" w:eastAsia="FangSong" w:cs="FangSong"/>
          <w:color w:val="000000"/>
          <w:kern w:val="0"/>
          <w:sz w:val="30"/>
          <w:szCs w:val="30"/>
          <w:lang w:val="en-US" w:eastAsia="zh-CN" w:bidi="ar"/>
        </w:rPr>
        <w:t xml:space="preserve"> 政府投资建设项目预结算评审项目</w:t>
      </w:r>
    </w:p>
    <w:p w14:paraId="27C9895D">
      <w:pPr>
        <w:ind w:firstLine="1449" w:firstLineChars="453"/>
        <w:rPr>
          <w:rFonts w:ascii="仿宋_GB2312" w:hAnsi="宋体" w:eastAsia="仿宋_GB2312"/>
          <w:sz w:val="32"/>
        </w:rPr>
      </w:pPr>
    </w:p>
    <w:p w14:paraId="0942C087">
      <w:pPr>
        <w:ind w:firstLine="1449" w:firstLineChars="453"/>
        <w:rPr>
          <w:rFonts w:ascii="仿宋_GB2312" w:hAnsi="宋体" w:eastAsia="仿宋_GB2312"/>
          <w:sz w:val="32"/>
        </w:rPr>
      </w:pPr>
    </w:p>
    <w:p w14:paraId="6AF80976">
      <w:pPr>
        <w:rPr>
          <w:rFonts w:ascii="仿宋_GB2312" w:hAnsi="宋体" w:eastAsia="仿宋_GB2312"/>
          <w:sz w:val="32"/>
        </w:rPr>
      </w:pPr>
      <w:r>
        <w:rPr>
          <w:rFonts w:hint="eastAsia" w:ascii="仿宋_GB2312" w:hAnsi="宋体" w:eastAsia="仿宋_GB2312"/>
          <w:sz w:val="32"/>
        </w:rPr>
        <w:t>项目单位：（公章）仁化县财政局</w:t>
      </w:r>
    </w:p>
    <w:p w14:paraId="7551ECE2">
      <w:pPr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(一级预算单位)</w:t>
      </w:r>
    </w:p>
    <w:p w14:paraId="46B8E5C7">
      <w:pPr>
        <w:spacing w:line="720" w:lineRule="auto"/>
        <w:ind w:firstLine="1449" w:firstLineChars="453"/>
        <w:rPr>
          <w:rFonts w:ascii="仿宋_GB2312" w:hAnsi="宋体" w:eastAsia="仿宋_GB2312"/>
          <w:sz w:val="32"/>
        </w:rPr>
      </w:pPr>
    </w:p>
    <w:p w14:paraId="4AE09B37">
      <w:pPr>
        <w:spacing w:line="720" w:lineRule="auto"/>
        <w:rPr>
          <w:rFonts w:ascii="仿宋_GB2312" w:hAnsi="宋体" w:eastAsia="仿宋_GB2312"/>
          <w:sz w:val="32"/>
        </w:rPr>
      </w:pPr>
      <w:r>
        <w:rPr>
          <w:rFonts w:hint="eastAsia" w:ascii="仿宋_GB2312" w:hAnsi="宋体" w:eastAsia="仿宋_GB2312"/>
          <w:sz w:val="32"/>
        </w:rPr>
        <w:t>填报人姓名：黄蕾</w:t>
      </w:r>
    </w:p>
    <w:p w14:paraId="542EC630">
      <w:pPr>
        <w:spacing w:line="720" w:lineRule="auto"/>
        <w:ind w:firstLine="1449" w:firstLineChars="453"/>
        <w:rPr>
          <w:rFonts w:ascii="仿宋_GB2312" w:hAnsi="宋体" w:eastAsia="仿宋_GB2312"/>
          <w:sz w:val="32"/>
        </w:rPr>
      </w:pPr>
    </w:p>
    <w:p w14:paraId="32C14A3E">
      <w:pPr>
        <w:spacing w:line="720" w:lineRule="auto"/>
        <w:rPr>
          <w:rFonts w:ascii="仿宋_GB2312" w:hAnsi="宋体" w:eastAsia="仿宋_GB2312"/>
          <w:sz w:val="32"/>
        </w:rPr>
      </w:pPr>
      <w:r>
        <w:rPr>
          <w:rFonts w:hint="eastAsia" w:ascii="仿宋_GB2312" w:hAnsi="宋体" w:eastAsia="仿宋_GB2312"/>
          <w:sz w:val="32"/>
        </w:rPr>
        <w:t>联系电话：（0751）6283385</w:t>
      </w:r>
    </w:p>
    <w:p w14:paraId="6F5E5FC9">
      <w:pPr>
        <w:spacing w:line="720" w:lineRule="auto"/>
        <w:rPr>
          <w:rFonts w:ascii="仿宋_GB2312" w:hAnsi="宋体" w:eastAsia="仿宋_GB2312"/>
          <w:sz w:val="32"/>
        </w:rPr>
      </w:pPr>
    </w:p>
    <w:p w14:paraId="4C281B1A">
      <w:pPr>
        <w:spacing w:line="720" w:lineRule="auto"/>
        <w:rPr>
          <w:rFonts w:ascii="仿宋_GB2312" w:hAnsi="宋体" w:eastAsia="仿宋_GB2312"/>
          <w:sz w:val="32"/>
        </w:rPr>
      </w:pPr>
      <w:r>
        <w:rPr>
          <w:rFonts w:hint="eastAsia" w:ascii="仿宋_GB2312" w:hAnsi="宋体" w:eastAsia="仿宋_GB2312"/>
          <w:sz w:val="32"/>
        </w:rPr>
        <w:t>填报日期：2026年3月17日</w:t>
      </w:r>
    </w:p>
    <w:p w14:paraId="66246A24">
      <w:pPr>
        <w:ind w:firstLine="1449" w:firstLineChars="453"/>
        <w:rPr>
          <w:rFonts w:ascii="仿宋_GB2312" w:hAnsi="宋体" w:eastAsia="仿宋_GB2312"/>
          <w:sz w:val="32"/>
          <w:u w:val="single"/>
        </w:rPr>
      </w:pPr>
    </w:p>
    <w:p w14:paraId="4E5BBD24">
      <w:pPr>
        <w:spacing w:line="225" w:lineRule="atLeast"/>
        <w:jc w:val="center"/>
        <w:rPr>
          <w:rFonts w:ascii="楷体_GB2312" w:hAnsi="宋体" w:eastAsia="楷体_GB2312"/>
          <w:sz w:val="32"/>
          <w:szCs w:val="32"/>
        </w:rPr>
      </w:pPr>
    </w:p>
    <w:p w14:paraId="754A7342"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</w:p>
    <w:p w14:paraId="08A6152A"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</w:p>
    <w:p w14:paraId="34F38BE2">
      <w:pPr>
        <w:snapToGrid w:val="0"/>
        <w:spacing w:line="360" w:lineRule="auto"/>
        <w:ind w:firstLine="640" w:firstLineChars="200"/>
        <w:rPr>
          <w:rFonts w:ascii="黑体" w:eastAsia="黑体"/>
          <w:sz w:val="32"/>
          <w:szCs w:val="32"/>
        </w:rPr>
      </w:pPr>
    </w:p>
    <w:p w14:paraId="5F7ADB1D">
      <w:pPr>
        <w:snapToGrid w:val="0"/>
        <w:spacing w:line="360" w:lineRule="auto"/>
        <w:ind w:firstLine="640" w:firstLineChars="200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一、基本情况</w:t>
      </w:r>
    </w:p>
    <w:p w14:paraId="3C24614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ascii="仿宋_GB2312" w:hAnsi="宋体" w:eastAsia="仿宋_GB2312"/>
          <w:sz w:val="32"/>
        </w:rPr>
      </w:pPr>
      <w:r>
        <w:rPr>
          <w:rFonts w:hint="eastAsia" w:ascii="仿宋_GB2312" w:eastAsia="仿宋_GB2312"/>
          <w:sz w:val="32"/>
          <w:szCs w:val="32"/>
        </w:rPr>
        <w:t>2025年</w:t>
      </w:r>
      <w:r>
        <w:rPr>
          <w:rFonts w:ascii="FangSong" w:hAnsi="FangSong" w:eastAsia="FangSong" w:cs="FangSong"/>
          <w:color w:val="000000"/>
          <w:kern w:val="0"/>
          <w:sz w:val="30"/>
          <w:szCs w:val="30"/>
          <w:lang w:val="en-US" w:eastAsia="zh-CN" w:bidi="ar"/>
        </w:rPr>
        <w:t xml:space="preserve">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政府投资建设项目预结算评审项目</w:t>
      </w:r>
      <w:r>
        <w:rPr>
          <w:rFonts w:hint="eastAsia" w:ascii="仿宋_GB2312" w:eastAsia="仿宋_GB2312"/>
          <w:sz w:val="32"/>
          <w:szCs w:val="32"/>
        </w:rPr>
        <w:t>安排290万元，对全县政府投资基建项目通过技术性手段进行预算结算审核，达到节约财政资金的目的，为政府达到用少钱本大事的目标。</w:t>
      </w:r>
    </w:p>
    <w:p w14:paraId="13F20D21">
      <w:pPr>
        <w:snapToGrid w:val="0"/>
        <w:spacing w:line="360" w:lineRule="auto"/>
        <w:ind w:firstLine="640" w:firstLineChars="200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二、自评情况</w:t>
      </w:r>
    </w:p>
    <w:p w14:paraId="73564D83"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（一）自评结论、分数、等级</w:t>
      </w:r>
    </w:p>
    <w:p w14:paraId="3DE679E2">
      <w:pPr>
        <w:snapToGrid w:val="0"/>
        <w:spacing w:line="360" w:lineRule="auto"/>
        <w:ind w:firstLine="960" w:firstLineChars="3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该项目自评分数为98.10分。</w:t>
      </w:r>
    </w:p>
    <w:p w14:paraId="28CA1881"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（二）资金使用绩效</w:t>
      </w:r>
    </w:p>
    <w:p w14:paraId="5B9E5CE0"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1.资金支出情况。</w:t>
      </w:r>
    </w:p>
    <w:p w14:paraId="2477525B"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</w:rPr>
        <w:t>2025年仁化县政府投资建设项目预结算评审协审机构支付服务费支付了267.18万元，</w:t>
      </w:r>
      <w:r>
        <w:rPr>
          <w:rFonts w:hint="eastAsia" w:ascii="仿宋_GB2312" w:eastAsia="仿宋_GB2312"/>
          <w:sz w:val="32"/>
          <w:szCs w:val="32"/>
        </w:rPr>
        <w:t>资金使用率92%。</w:t>
      </w:r>
    </w:p>
    <w:p w14:paraId="66DF7AF0"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2.资金完成绩效目标情况。</w:t>
      </w:r>
    </w:p>
    <w:p w14:paraId="3850510C">
      <w:pPr>
        <w:snapToGrid w:val="0"/>
        <w:spacing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全年约节约财政资金1.32亿。</w:t>
      </w:r>
    </w:p>
    <w:p w14:paraId="766F2A68">
      <w:pPr>
        <w:snapToGrid w:val="0"/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3.资金分用途使用绩效（对产出指标、成本指标、效益指标、满意度指标等进行分析）。</w:t>
      </w:r>
    </w:p>
    <w:p w14:paraId="197A7089">
      <w:pPr>
        <w:snapToGrid w:val="0"/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产出指标：数量指标中年度接审项目数量并完成审核实际完成值160宗；质量指标中项目预算核减率11.65%，项目结算核减率12.18%，资料归档合格率100%；时效指标中投资审核项目完成及时率100%，归档资料及时性100%。</w:t>
      </w:r>
    </w:p>
    <w:p w14:paraId="5D68E930">
      <w:pPr>
        <w:snapToGrid w:val="0"/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效益指标：经济效益指标中通过审核达到节约资金的目的，节约了1.32亿元；社会效益指标中提升了财政投资的合理性。</w:t>
      </w:r>
    </w:p>
    <w:p w14:paraId="274B11D1"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满意度指标：服务对象对报告质量满意。</w:t>
      </w:r>
    </w:p>
    <w:p w14:paraId="081D1AD8"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（三）资金使用绩效存在的问题</w:t>
      </w:r>
    </w:p>
    <w:p w14:paraId="13DB899D"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无。</w:t>
      </w:r>
    </w:p>
    <w:p w14:paraId="3006F34B">
      <w:pPr>
        <w:snapToGrid w:val="0"/>
        <w:spacing w:line="360" w:lineRule="auto"/>
        <w:ind w:firstLine="640" w:firstLineChars="200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三、改进意见</w:t>
      </w:r>
    </w:p>
    <w:p w14:paraId="7D62AD80"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针对资金使用绩效存在的问题提出完善意见。</w:t>
      </w:r>
    </w:p>
    <w:p w14:paraId="215DDC81"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无。</w:t>
      </w:r>
    </w:p>
    <w:p w14:paraId="192DB464"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</w:p>
    <w:p w14:paraId="6C57C8F1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FangSong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方正楷体_GBK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C72641">
    <w:pPr>
      <w:pStyle w:val="2"/>
    </w:pPr>
    <w:r>
      <w:pict>
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BYAAABkcnMvUEsBAhQAFAAAAAgAh07iQLNJWO7Q&#10;AAAABQEAAA8AAAAAAAAAAQAgAAAAOAAAAGRycy9kb3ducmV2LnhtbFBLAQIUABQAAAAIAIdO4kBK&#10;283/EgIAABMEAAAOAAAAAAAAAAEAIAAAADUBAABkcnMvZTJvRG9jLnhtbFBLBQYAAAAABgAGAFkB&#10;AAC5BQAAAAA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5EE6DEFF">
                <w:pPr>
                  <w:pStyle w:val="2"/>
                </w:pPr>
                <w:r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>
                  <w:t>3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docVars>
    <w:docVar w:name="commondata" w:val="eyJoZGlkIjoiYzlkZTNkZTczYzZjOTIyZWRmOWZhZDI2NDIxYzg2ZWIifQ=="/>
  </w:docVars>
  <w:rsids>
    <w:rsidRoot w:val="0BFE5C14"/>
    <w:rsid w:val="000305EA"/>
    <w:rsid w:val="00065ECA"/>
    <w:rsid w:val="000F0A76"/>
    <w:rsid w:val="00105BF7"/>
    <w:rsid w:val="002E7E17"/>
    <w:rsid w:val="005D3EB6"/>
    <w:rsid w:val="006D53F7"/>
    <w:rsid w:val="00724436"/>
    <w:rsid w:val="008D69C7"/>
    <w:rsid w:val="00A14EF7"/>
    <w:rsid w:val="00A55D4D"/>
    <w:rsid w:val="00B71494"/>
    <w:rsid w:val="00B8269A"/>
    <w:rsid w:val="00B959DD"/>
    <w:rsid w:val="00BC221C"/>
    <w:rsid w:val="00BE4EF5"/>
    <w:rsid w:val="00F118D6"/>
    <w:rsid w:val="00F5391A"/>
    <w:rsid w:val="00F62D21"/>
    <w:rsid w:val="00FB5100"/>
    <w:rsid w:val="099A00A9"/>
    <w:rsid w:val="0ABF1BFB"/>
    <w:rsid w:val="0BFE5C14"/>
    <w:rsid w:val="1EDE4CF4"/>
    <w:rsid w:val="27327EBB"/>
    <w:rsid w:val="2DE123DA"/>
    <w:rsid w:val="42F145B3"/>
    <w:rsid w:val="57025F93"/>
    <w:rsid w:val="5BFFF24A"/>
    <w:rsid w:val="6CFE24A2"/>
    <w:rsid w:val="7F2E0397"/>
    <w:rsid w:val="E5DE65FB"/>
    <w:rsid w:val="EFF7894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525</Words>
  <Characters>114</Characters>
  <Lines>1</Lines>
  <Paragraphs>1</Paragraphs>
  <TotalTime>36</TotalTime>
  <ScaleCrop>false</ScaleCrop>
  <LinksUpToDate>false</LinksUpToDate>
  <CharactersWithSpaces>638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2021-02-27T03:06:00Z</dcterms:created>
  <dc:creator>Administrator</dc:creator>
  <cp:lastModifiedBy>LZZ</cp:lastModifiedBy>
  <dcterms:modified xsi:type="dcterms:W3CDTF">2026-10-21T15:46:17Z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ribbonExt">
    <vt:lpwstr>{"WPSExtOfficeTab":{"OnGetEnabled":false,"OnGetVisible":false}}</vt:lpwstr>
  </property>
  <property fmtid="{D5CDD505-2E9C-101B-9397-08002B2CF9AE}" pid="4" name="ICV">
    <vt:lpwstr>F9D5D3FAD1974A0FBF00DB278CCEC2FE</vt:lpwstr>
  </property>
</Properties>
</file>