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89D12">
      <w:pPr>
        <w:spacing w:line="360" w:lineRule="auto"/>
        <w:ind w:firstLine="1044" w:firstLineChars="200"/>
        <w:rPr>
          <w:rFonts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 w14:paraId="2D0A8EF3">
      <w:pPr>
        <w:spacing w:line="360" w:lineRule="auto"/>
        <w:ind w:firstLine="3200" w:firstLineChars="10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年度）</w:t>
      </w:r>
    </w:p>
    <w:p w14:paraId="5E990406">
      <w:pPr>
        <w:spacing w:line="720" w:lineRule="auto"/>
        <w:rPr>
          <w:rFonts w:ascii="仿宋_GB2312" w:hAnsi="宋体" w:eastAsia="仿宋_GB2312"/>
          <w:sz w:val="32"/>
        </w:rPr>
      </w:pPr>
    </w:p>
    <w:p w14:paraId="3E6BEA9F">
      <w:pPr>
        <w:spacing w:line="72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 w:cs="宋体"/>
          <w:kern w:val="0"/>
          <w:sz w:val="36"/>
          <w:szCs w:val="36"/>
          <w:lang w:eastAsia="zh-CN"/>
        </w:rPr>
        <w:t>仁化县特殊学校异地新建项目</w:t>
      </w:r>
    </w:p>
    <w:p w14:paraId="330ED4FA">
      <w:pPr>
        <w:ind w:firstLine="1449" w:firstLineChars="453"/>
        <w:rPr>
          <w:rFonts w:ascii="仿宋_GB2312" w:hAnsi="宋体" w:eastAsia="仿宋_GB2312"/>
          <w:sz w:val="32"/>
        </w:rPr>
      </w:pPr>
    </w:p>
    <w:p w14:paraId="5774FC4D">
      <w:pPr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项目单位：（公章）仁化县教育局</w:t>
      </w:r>
    </w:p>
    <w:p w14:paraId="1D02A11E">
      <w:pPr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(一级预算单位)</w:t>
      </w:r>
    </w:p>
    <w:p w14:paraId="09414F58">
      <w:pPr>
        <w:spacing w:line="720" w:lineRule="auto"/>
        <w:ind w:firstLine="1449" w:firstLineChars="453"/>
        <w:rPr>
          <w:rFonts w:ascii="仿宋_GB2312" w:hAnsi="宋体" w:eastAsia="仿宋_GB2312"/>
          <w:sz w:val="32"/>
        </w:rPr>
      </w:pPr>
    </w:p>
    <w:p w14:paraId="2659217F">
      <w:pPr>
        <w:spacing w:line="720" w:lineRule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val="en-US" w:eastAsia="zh-CN"/>
        </w:rPr>
        <w:t>罗序田</w:t>
      </w:r>
    </w:p>
    <w:p w14:paraId="1374BAA4">
      <w:pPr>
        <w:spacing w:line="720" w:lineRule="auto"/>
        <w:ind w:firstLine="1449" w:firstLineChars="453"/>
        <w:rPr>
          <w:rFonts w:ascii="仿宋_GB2312" w:hAnsi="宋体" w:eastAsia="仿宋_GB2312"/>
          <w:sz w:val="32"/>
        </w:rPr>
      </w:pPr>
    </w:p>
    <w:p w14:paraId="68DD590A">
      <w:pPr>
        <w:spacing w:line="720" w:lineRule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联系电话：0</w:t>
      </w:r>
      <w:r>
        <w:rPr>
          <w:rFonts w:ascii="仿宋_GB2312" w:hAnsi="宋体" w:eastAsia="仿宋_GB2312"/>
          <w:sz w:val="32"/>
        </w:rPr>
        <w:t>751-</w:t>
      </w:r>
      <w:r>
        <w:rPr>
          <w:rFonts w:hint="eastAsia" w:ascii="仿宋_GB2312" w:hAnsi="宋体" w:eastAsia="仿宋_GB2312"/>
          <w:sz w:val="32"/>
          <w:lang w:val="en-US" w:eastAsia="zh-CN"/>
        </w:rPr>
        <w:t>6359009</w:t>
      </w:r>
    </w:p>
    <w:p w14:paraId="1FEA1F80">
      <w:pPr>
        <w:spacing w:line="720" w:lineRule="auto"/>
        <w:rPr>
          <w:rFonts w:ascii="仿宋_GB2312" w:hAnsi="宋体" w:eastAsia="仿宋_GB2312"/>
          <w:sz w:val="32"/>
        </w:rPr>
      </w:pPr>
    </w:p>
    <w:p w14:paraId="214F986E">
      <w:pPr>
        <w:spacing w:line="720" w:lineRule="auto"/>
        <w:rPr>
          <w:rFonts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填报日期：2</w:t>
      </w:r>
      <w:r>
        <w:rPr>
          <w:rFonts w:ascii="仿宋_GB2312" w:hAnsi="宋体" w:eastAsia="仿宋_GB2312"/>
          <w:sz w:val="32"/>
        </w:rPr>
        <w:t>02</w:t>
      </w:r>
      <w:r>
        <w:rPr>
          <w:rFonts w:hint="eastAsia" w:ascii="仿宋_GB2312" w:hAnsi="宋体" w:eastAsia="仿宋_GB2312"/>
          <w:sz w:val="32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</w:rPr>
        <w:t>年3月</w:t>
      </w:r>
      <w:r>
        <w:rPr>
          <w:rFonts w:hint="eastAsia" w:ascii="仿宋_GB2312" w:hAnsi="宋体" w:eastAsia="仿宋_GB2312"/>
          <w:sz w:val="32"/>
          <w:lang w:val="en-US" w:eastAsia="zh-CN"/>
        </w:rPr>
        <w:t>23</w:t>
      </w:r>
      <w:r>
        <w:rPr>
          <w:rFonts w:hint="eastAsia" w:ascii="仿宋_GB2312" w:hAnsi="宋体" w:eastAsia="仿宋_GB2312"/>
          <w:sz w:val="32"/>
        </w:rPr>
        <w:t>日</w:t>
      </w:r>
    </w:p>
    <w:p w14:paraId="09713BD9">
      <w:pPr>
        <w:ind w:firstLine="1449" w:firstLineChars="453"/>
        <w:rPr>
          <w:rFonts w:ascii="仿宋_GB2312" w:hAnsi="宋体" w:eastAsia="仿宋_GB2312"/>
          <w:sz w:val="32"/>
          <w:u w:val="single"/>
        </w:rPr>
      </w:pPr>
    </w:p>
    <w:p w14:paraId="54866ACD">
      <w:pPr>
        <w:spacing w:line="225" w:lineRule="atLeast"/>
        <w:jc w:val="center"/>
        <w:rPr>
          <w:rFonts w:ascii="楷体_GB2312" w:hAnsi="宋体" w:eastAsia="楷体_GB2312"/>
          <w:sz w:val="32"/>
          <w:szCs w:val="32"/>
        </w:rPr>
      </w:pPr>
    </w:p>
    <w:p w14:paraId="26402E05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1D88D019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2171AEC5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</w:p>
    <w:p w14:paraId="4B200B11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 w14:paraId="5FDCAA9B">
      <w:pPr>
        <w:snapToGrid w:val="0"/>
        <w:spacing w:line="360" w:lineRule="auto"/>
        <w:ind w:firstLine="72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6"/>
          <w:szCs w:val="36"/>
          <w:lang w:eastAsia="zh-CN"/>
        </w:rPr>
        <w:t>仁化县特殊学校异地新建项目</w:t>
      </w:r>
      <w:r>
        <w:rPr>
          <w:rFonts w:hint="eastAsia" w:ascii="仿宋_GB2312" w:eastAsia="仿宋_GB2312"/>
          <w:sz w:val="32"/>
          <w:szCs w:val="32"/>
        </w:rPr>
        <w:t>资金额度共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16.00</w:t>
      </w:r>
      <w:r>
        <w:rPr>
          <w:rFonts w:hint="eastAsia" w:ascii="仿宋_GB2312" w:eastAsia="仿宋_GB2312"/>
          <w:sz w:val="32"/>
          <w:szCs w:val="32"/>
        </w:rPr>
        <w:t>万元，主要完成</w:t>
      </w:r>
      <w:r>
        <w:rPr>
          <w:rFonts w:hint="eastAsia" w:ascii="仿宋_GB2312" w:eastAsia="仿宋_GB2312"/>
          <w:sz w:val="32"/>
          <w:szCs w:val="32"/>
          <w:lang w:eastAsia="zh-CN"/>
        </w:rPr>
        <w:t>“</w:t>
      </w:r>
      <w:r>
        <w:rPr>
          <w:rFonts w:hint="eastAsia" w:ascii="仿宋_GB2312" w:eastAsia="仿宋_GB2312"/>
          <w:sz w:val="32"/>
          <w:szCs w:val="32"/>
        </w:rPr>
        <w:t>仁化县特殊教育学校异地新建项目”工程尾款，全面提升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启智学校</w:t>
      </w:r>
      <w:r>
        <w:rPr>
          <w:rFonts w:hint="eastAsia" w:ascii="仿宋_GB2312" w:eastAsia="仿宋_GB2312"/>
          <w:sz w:val="32"/>
          <w:szCs w:val="32"/>
        </w:rPr>
        <w:t>的综合办学条件。</w:t>
      </w:r>
    </w:p>
    <w:p w14:paraId="12AAFBA9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 w14:paraId="443C962B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（一）自评结论、分数、等级</w:t>
      </w:r>
    </w:p>
    <w:p w14:paraId="342DE279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自评结论：已完成</w:t>
      </w:r>
      <w:r>
        <w:rPr>
          <w:rFonts w:hint="eastAsia" w:ascii="仿宋_GB2312" w:eastAsia="仿宋_GB2312"/>
          <w:sz w:val="32"/>
          <w:szCs w:val="32"/>
          <w:lang w:eastAsia="zh-CN"/>
        </w:rPr>
        <w:t>“</w:t>
      </w:r>
      <w:r>
        <w:rPr>
          <w:rFonts w:hint="eastAsia" w:ascii="仿宋_GB2312" w:eastAsia="仿宋_GB2312"/>
          <w:sz w:val="32"/>
          <w:szCs w:val="32"/>
        </w:rPr>
        <w:t>仁化县特殊教育学校异地新建项目”工程尾款的支付。</w:t>
      </w:r>
    </w:p>
    <w:p w14:paraId="2513A192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自评分数：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/>
          <w:sz w:val="32"/>
          <w:szCs w:val="32"/>
        </w:rPr>
        <w:t>分</w:t>
      </w:r>
    </w:p>
    <w:p w14:paraId="3D7E04F0"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自评等级：优</w:t>
      </w:r>
    </w:p>
    <w:p w14:paraId="2C76C1A3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（二）资金使用绩效</w:t>
      </w:r>
    </w:p>
    <w:p w14:paraId="4894CC6C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1.资金支出情况</w:t>
      </w:r>
    </w:p>
    <w:p w14:paraId="55C25372"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预算数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16.00</w:t>
      </w:r>
      <w:r>
        <w:rPr>
          <w:rFonts w:hint="eastAsia" w:ascii="仿宋_GB2312" w:eastAsia="仿宋_GB2312"/>
          <w:sz w:val="32"/>
          <w:szCs w:val="32"/>
        </w:rPr>
        <w:t>万元，执行数（支出数）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16.00</w:t>
      </w:r>
      <w:r>
        <w:rPr>
          <w:rFonts w:hint="eastAsia" w:ascii="仿宋_GB2312" w:eastAsia="仿宋_GB2312"/>
          <w:sz w:val="32"/>
          <w:szCs w:val="32"/>
        </w:rPr>
        <w:t>万元，未执行数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3FB334E0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2.资金完成绩效目标情况。</w:t>
      </w:r>
    </w:p>
    <w:p w14:paraId="7CF66E2F"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预算数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16.00</w:t>
      </w:r>
      <w:r>
        <w:rPr>
          <w:rFonts w:hint="eastAsia" w:ascii="仿宋_GB2312" w:eastAsia="仿宋_GB2312"/>
          <w:sz w:val="32"/>
          <w:szCs w:val="32"/>
        </w:rPr>
        <w:t>万元，执行数（支出数）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16.00</w:t>
      </w:r>
      <w:r>
        <w:rPr>
          <w:rFonts w:hint="eastAsia" w:ascii="仿宋_GB2312" w:eastAsia="仿宋_GB2312"/>
          <w:sz w:val="32"/>
          <w:szCs w:val="32"/>
        </w:rPr>
        <w:t>万元，未执行数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，执行率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100</w:t>
      </w:r>
      <w:r>
        <w:rPr>
          <w:rFonts w:ascii="仿宋_GB2312" w:eastAsia="仿宋_GB2312"/>
          <w:sz w:val="32"/>
          <w:szCs w:val="32"/>
        </w:rPr>
        <w:t>%</w:t>
      </w:r>
      <w:r>
        <w:rPr>
          <w:rFonts w:hint="eastAsia" w:ascii="仿宋_GB2312" w:eastAsia="仿宋_GB2312"/>
          <w:sz w:val="32"/>
          <w:szCs w:val="32"/>
        </w:rPr>
        <w:t>。</w:t>
      </w:r>
      <w:bookmarkStart w:id="0" w:name="_GoBack"/>
      <w:bookmarkEnd w:id="0"/>
    </w:p>
    <w:p w14:paraId="615BE0C4"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3.资金分用途使用绩效。</w:t>
      </w:r>
    </w:p>
    <w:p w14:paraId="70091BC8">
      <w:pPr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严格按照资金文件落实资金使用，确实做到专款专用。</w:t>
      </w:r>
    </w:p>
    <w:p w14:paraId="4EC77CE9">
      <w:pPr>
        <w:numPr>
          <w:ilvl w:val="0"/>
          <w:numId w:val="1"/>
        </w:numPr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资金使用绩效存在的问题</w:t>
      </w:r>
    </w:p>
    <w:p w14:paraId="14BDC8CC">
      <w:pPr>
        <w:numPr>
          <w:ilvl w:val="0"/>
          <w:numId w:val="0"/>
        </w:numPr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</w:t>
      </w:r>
    </w:p>
    <w:p w14:paraId="57BF4AE1">
      <w:pPr>
        <w:snapToGrid w:val="0"/>
        <w:spacing w:line="360" w:lineRule="auto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 w14:paraId="450DDD57">
      <w:pPr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建议提高我县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教育领域投入</w:t>
      </w:r>
      <w:r>
        <w:rPr>
          <w:rFonts w:hint="eastAsia" w:ascii="仿宋_GB2312" w:eastAsia="仿宋_GB2312"/>
          <w:sz w:val="32"/>
          <w:szCs w:val="32"/>
        </w:rPr>
        <w:t>资金。</w:t>
      </w:r>
    </w:p>
    <w:p w14:paraId="30DA48B7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 w14:paraId="39E5D54C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E9486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68065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268065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64D4D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EEEDC7"/>
    <w:multiLevelType w:val="singleLevel"/>
    <w:tmpl w:val="69EEEDC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wOWY2MDQ2N2I2ZjU1NDFkOWY0NWFhOThiMTQ2NGYifQ=="/>
  </w:docVars>
  <w:rsids>
    <w:rsidRoot w:val="0BFE5C14"/>
    <w:rsid w:val="000D2544"/>
    <w:rsid w:val="00331C6F"/>
    <w:rsid w:val="007621CE"/>
    <w:rsid w:val="00AB0AE2"/>
    <w:rsid w:val="00AD5DD7"/>
    <w:rsid w:val="00B57384"/>
    <w:rsid w:val="00EF07DD"/>
    <w:rsid w:val="099A00A9"/>
    <w:rsid w:val="0BFE5C14"/>
    <w:rsid w:val="190842B0"/>
    <w:rsid w:val="1EDE4CF4"/>
    <w:rsid w:val="2DE123DA"/>
    <w:rsid w:val="340E1801"/>
    <w:rsid w:val="42F145B3"/>
    <w:rsid w:val="56617D79"/>
    <w:rsid w:val="5E287281"/>
    <w:rsid w:val="61025870"/>
    <w:rsid w:val="68444378"/>
    <w:rsid w:val="6CFE24A2"/>
    <w:rsid w:val="704972DA"/>
    <w:rsid w:val="7F8E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417</Words>
  <Characters>469</Characters>
  <Lines>9</Lines>
  <Paragraphs>2</Paragraphs>
  <TotalTime>1</TotalTime>
  <ScaleCrop>false</ScaleCrop>
  <LinksUpToDate>false</LinksUpToDate>
  <CharactersWithSpaces>475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一切为了孩子15819202282</cp:lastModifiedBy>
  <dcterms:modified xsi:type="dcterms:W3CDTF">2026-03-23T02:22:37Z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F9D5D3FAD1974A0FBF00DB278CCEC2FE</vt:lpwstr>
  </property>
  <property fmtid="{D5CDD505-2E9C-101B-9397-08002B2CF9AE}" pid="5" name="KSOTemplateDocerSaveRecord">
    <vt:lpwstr>eyJoZGlkIjoiNmIwOWY2MDQ2N2I2ZjU1NDFkOWY0NWFhOThiMTQ2NGYiLCJ1c2VySWQiOiI4NzY2NjI2NTQifQ==</vt:lpwstr>
  </property>
</Properties>
</file>