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val="en-US" w:eastAsia="zh-CN"/>
        </w:rPr>
        <w:t>仁化县县乡公路安全生命防护工程（Y001线蔡屋至厚里公路等46条公路安全生命防护工程）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仁化县交通运输局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邱仕玲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0751-6355332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2026.3.24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主要包括资金评价年度的资金额度、资金分配方式、主要用途和绩效目标等情况。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广东省财政厅关于下达2025年6月地方政府新增债券转贷资金的通知（粤财债〔2025〕43号）下达金额128万元，用于仁化县县乡公路安全生命防护工程（Y001线蔡屋至厚里公路等46条公路安全生命防护工程），绩效目标：完成安全生命防护工程199.963公里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我局及时完成工程，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及时申请支付，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自评得分为95分，绩效等级为良好。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lang w:val="en-US" w:eastAsia="zh-CN"/>
        </w:rPr>
        <w:t>广东省财政厅关于下达2025年6月地方政府新增债券转贷资金的通知（粤财债〔2025〕43号）下达资金128万元，已申请支付64万元。</w:t>
      </w:r>
    </w:p>
    <w:p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实行专款专用，专账管理，无挪用、挤占现象发生。实际支出没超出项目预算。</w:t>
      </w:r>
    </w:p>
    <w:p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（对产出指标、成本指标、效益指标、满意度指标等进行分析）。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lang w:val="en-US" w:eastAsia="zh-CN"/>
        </w:rPr>
        <w:t>仁化县县乡公路安全生命防护工程（Y001线蔡屋至厚里公路等46条公路安全生命防护工程）已完工，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工程进度及工程质量达到预期目标，验收合格率100%，产出指标达到预期效果，群众满意度高。</w:t>
      </w:r>
    </w:p>
    <w:p>
      <w:pPr>
        <w:numPr>
          <w:ilvl w:val="0"/>
          <w:numId w:val="1"/>
        </w:num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>
      <w:pPr>
        <w:numPr>
          <w:numId w:val="0"/>
        </w:numPr>
        <w:snapToGrid w:val="0"/>
        <w:spacing w:beforeLines="0" w:afterLines="0" w:line="360" w:lineRule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针对资金使用绩效存在的问题提出完善意见。</w:t>
      </w:r>
    </w:p>
    <w:p>
      <w:pPr>
        <w:snapToGrid w:val="0"/>
        <w:spacing w:beforeLines="0" w:afterLines="0" w:line="360" w:lineRule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788381"/>
    <w:multiLevelType w:val="singleLevel"/>
    <w:tmpl w:val="7E78838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0DA90E87"/>
    <w:rsid w:val="1EDE4CF4"/>
    <w:rsid w:val="221E379A"/>
    <w:rsid w:val="27327EBB"/>
    <w:rsid w:val="273D76FC"/>
    <w:rsid w:val="2B6D2313"/>
    <w:rsid w:val="2DE123DA"/>
    <w:rsid w:val="40812EA1"/>
    <w:rsid w:val="42F145B3"/>
    <w:rsid w:val="44E126D9"/>
    <w:rsid w:val="4EF23735"/>
    <w:rsid w:val="53487DC7"/>
    <w:rsid w:val="57025F93"/>
    <w:rsid w:val="5BFFF24A"/>
    <w:rsid w:val="6CFE24A2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</Words>
  <Characters>230</Characters>
  <Lines>0</Lines>
  <Paragraphs>0</Paragraphs>
  <TotalTime>2</TotalTime>
  <ScaleCrop>false</ScaleCrop>
  <LinksUpToDate>false</LinksUpToDate>
  <CharactersWithSpaces>236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Administrator</cp:lastModifiedBy>
  <dcterms:modified xsi:type="dcterms:W3CDTF">2026-03-30T02:09:25Z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eyJoZGlkIjoiMWRkMjc1ODk0NWVmYWExNDBmZDJlMDJjODBmNDE4OGYiLCJ1c2VySWQiOiIxMzE2MjU0NzE2In0=</vt:lpwstr>
  </property>
</Properties>
</file>