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1044" w:firstLineChars="200"/>
        <w:jc w:val="both"/>
        <w:rPr>
          <w:rFonts w:hint="eastAsia" w:ascii="方正小标宋简体" w:hAnsi="宋体" w:eastAsia="方正小标宋简体"/>
          <w:b/>
          <w:sz w:val="52"/>
          <w:szCs w:val="52"/>
        </w:rPr>
      </w:pPr>
      <w:r>
        <w:rPr>
          <w:rFonts w:hint="eastAsia" w:ascii="方正小标宋简体" w:hAnsi="宋体" w:eastAsia="方正小标宋简体"/>
          <w:b/>
          <w:bCs/>
          <w:sz w:val="52"/>
          <w:szCs w:val="52"/>
        </w:rPr>
        <w:t>财政支出项目绩效自评</w:t>
      </w:r>
      <w:r>
        <w:rPr>
          <w:rFonts w:hint="eastAsia" w:ascii="方正小标宋简体" w:hAnsi="宋体" w:eastAsia="方正小标宋简体"/>
          <w:b/>
          <w:sz w:val="52"/>
          <w:szCs w:val="52"/>
        </w:rPr>
        <w:t>报告</w:t>
      </w:r>
    </w:p>
    <w:p>
      <w:pPr>
        <w:spacing w:line="360" w:lineRule="auto"/>
        <w:ind w:firstLine="3200" w:firstLineChars="10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>
      <w:pPr>
        <w:spacing w:line="720" w:lineRule="auto"/>
        <w:rPr>
          <w:rFonts w:hint="eastAsia" w:ascii="仿宋_GB2312" w:hAnsi="宋体" w:eastAsia="仿宋_GB2312"/>
          <w:sz w:val="32"/>
        </w:rPr>
      </w:pPr>
    </w:p>
    <w:p>
      <w:pPr>
        <w:spacing w:line="720" w:lineRule="auto"/>
        <w:rPr>
          <w:rFonts w:hint="eastAsia" w:ascii="仿宋_GB2312" w:hAnsi="宋体" w:eastAsia="仿宋_GB2312"/>
          <w:sz w:val="32"/>
          <w:lang w:eastAsia="zh-CN"/>
        </w:rPr>
      </w:pPr>
      <w:r>
        <w:rPr>
          <w:rFonts w:hint="eastAsia" w:ascii="仿宋_GB2312" w:hAnsi="宋体" w:eastAsia="仿宋_GB2312"/>
          <w:sz w:val="32"/>
        </w:rPr>
        <w:t>项目名称：</w:t>
      </w:r>
      <w:r>
        <w:rPr>
          <w:rFonts w:hint="eastAsia" w:ascii="仿宋_GB2312" w:hAnsi="宋体" w:eastAsia="仿宋_GB2312"/>
          <w:sz w:val="32"/>
          <w:lang w:eastAsia="zh-CN"/>
        </w:rPr>
        <w:t>仁化县水产资源自然保护区管理站-信创工作补助资金</w:t>
      </w:r>
    </w:p>
    <w:p>
      <w:pPr>
        <w:spacing w:line="24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>
      <w:pPr>
        <w:spacing w:line="240" w:lineRule="auto"/>
        <w:rPr>
          <w:rFonts w:hint="eastAsia" w:ascii="仿宋_GB2312" w:hAnsi="宋体" w:eastAsia="仿宋_GB2312"/>
          <w:sz w:val="32"/>
        </w:rPr>
      </w:pPr>
      <w:r>
        <w:rPr>
          <w:rFonts w:hint="eastAsia" w:ascii="仿宋_GB2312" w:hAnsi="宋体" w:eastAsia="仿宋_GB2312"/>
          <w:sz w:val="32"/>
        </w:rPr>
        <w:t>项目单位：（公章）</w:t>
      </w:r>
    </w:p>
    <w:p>
      <w:pPr>
        <w:spacing w:line="240" w:lineRule="auto"/>
        <w:rPr>
          <w:rFonts w:hint="eastAsia" w:ascii="仿宋_GB2312" w:hAnsi="宋体" w:eastAsia="仿宋_GB2312"/>
          <w:sz w:val="24"/>
          <w:szCs w:val="24"/>
        </w:rPr>
      </w:pPr>
      <w:r>
        <w:rPr>
          <w:rFonts w:hint="eastAsia" w:ascii="仿宋_GB2312" w:hAnsi="宋体" w:eastAsia="仿宋_GB2312"/>
          <w:sz w:val="24"/>
          <w:szCs w:val="24"/>
        </w:rPr>
        <w:t>(一级预算单位)</w:t>
      </w:r>
    </w:p>
    <w:p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>
      <w:pPr>
        <w:spacing w:line="720" w:lineRule="auto"/>
        <w:rPr>
          <w:rFonts w:hint="eastAsia" w:ascii="仿宋_GB2312" w:hAnsi="宋体" w:eastAsia="仿宋_GB2312"/>
          <w:sz w:val="32"/>
          <w:lang w:eastAsia="zh-CN"/>
        </w:rPr>
      </w:pPr>
      <w:r>
        <w:rPr>
          <w:rFonts w:hint="eastAsia" w:ascii="仿宋_GB2312" w:hAnsi="宋体" w:eastAsia="仿宋_GB2312"/>
          <w:sz w:val="32"/>
        </w:rPr>
        <w:t>填报人姓名：</w:t>
      </w:r>
      <w:r>
        <w:rPr>
          <w:rFonts w:hint="eastAsia" w:ascii="仿宋_GB2312" w:hAnsi="宋体" w:eastAsia="仿宋_GB2312"/>
          <w:sz w:val="32"/>
          <w:lang w:eastAsia="zh-CN"/>
        </w:rPr>
        <w:t>王玉栋</w:t>
      </w:r>
    </w:p>
    <w:p>
      <w:pPr>
        <w:spacing w:line="720" w:lineRule="auto"/>
        <w:ind w:firstLine="1449" w:firstLineChars="453"/>
        <w:rPr>
          <w:rFonts w:hint="eastAsia" w:ascii="仿宋_GB2312" w:hAnsi="宋体" w:eastAsia="仿宋_GB2312"/>
          <w:sz w:val="32"/>
        </w:rPr>
      </w:pPr>
    </w:p>
    <w:p>
      <w:pPr>
        <w:spacing w:line="72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联系电话：</w:t>
      </w:r>
      <w:r>
        <w:rPr>
          <w:rFonts w:hint="eastAsia" w:ascii="仿宋_GB2312" w:hAnsi="宋体" w:eastAsia="仿宋_GB2312"/>
          <w:sz w:val="32"/>
          <w:lang w:val="en-US" w:eastAsia="zh-CN"/>
        </w:rPr>
        <w:t>0751-6343926</w:t>
      </w:r>
    </w:p>
    <w:p>
      <w:pPr>
        <w:spacing w:line="720" w:lineRule="auto"/>
        <w:rPr>
          <w:rFonts w:hint="eastAsia" w:ascii="仿宋_GB2312" w:hAnsi="宋体" w:eastAsia="仿宋_GB2312"/>
          <w:sz w:val="32"/>
        </w:rPr>
      </w:pPr>
    </w:p>
    <w:p>
      <w:pPr>
        <w:spacing w:line="720" w:lineRule="auto"/>
        <w:rPr>
          <w:rFonts w:hint="default" w:ascii="仿宋_GB2312" w:hAnsi="宋体" w:eastAsia="仿宋_GB2312"/>
          <w:sz w:val="32"/>
          <w:lang w:val="en-US" w:eastAsia="zh-CN"/>
        </w:rPr>
      </w:pPr>
      <w:r>
        <w:rPr>
          <w:rFonts w:hint="eastAsia" w:ascii="仿宋_GB2312" w:hAnsi="宋体" w:eastAsia="仿宋_GB2312"/>
          <w:sz w:val="32"/>
        </w:rPr>
        <w:t>填报日期：</w:t>
      </w:r>
      <w:r>
        <w:rPr>
          <w:rFonts w:hint="eastAsia" w:ascii="仿宋_GB2312" w:hAnsi="宋体" w:eastAsia="仿宋_GB2312"/>
          <w:sz w:val="32"/>
          <w:lang w:val="en-US" w:eastAsia="zh-CN"/>
        </w:rPr>
        <w:t>2026年3月17日</w:t>
      </w:r>
    </w:p>
    <w:p>
      <w:pPr>
        <w:spacing w:line="240" w:lineRule="auto"/>
        <w:ind w:firstLine="1449" w:firstLineChars="453"/>
        <w:rPr>
          <w:rFonts w:hint="eastAsia" w:ascii="仿宋_GB2312" w:hAnsi="宋体" w:eastAsia="仿宋_GB2312"/>
          <w:sz w:val="32"/>
          <w:u w:val="single"/>
        </w:rPr>
      </w:pPr>
    </w:p>
    <w:p>
      <w:pPr>
        <w:spacing w:line="225" w:lineRule="atLeast"/>
        <w:jc w:val="center"/>
        <w:rPr>
          <w:rFonts w:hint="eastAsia" w:ascii="楷体_GB2312" w:hAnsi="宋体" w:eastAsia="楷体_GB2312"/>
          <w:sz w:val="32"/>
          <w:szCs w:val="32"/>
        </w:rPr>
      </w:pPr>
    </w:p>
    <w:p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napToGrid w:val="0"/>
        <w:spacing w:beforeLines="0" w:afterLines="0" w:line="360" w:lineRule="auto"/>
        <w:ind w:firstLine="640" w:firstLineChars="200"/>
        <w:rPr>
          <w:rFonts w:hint="eastAsia" w:ascii="黑体" w:eastAsia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360" w:lineRule="auto"/>
        <w:ind w:firstLine="640" w:firstLineChars="200"/>
        <w:textAlignment w:val="auto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一、基本情况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360" w:lineRule="auto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2025年度全县信创工作补助资金-仁化县水产资源自然保护区管理站共计0.2万元。主要用于做好自然保护区多功能管护基地的日常管护工作，并进一步加强对该多功能管护基地固定资产的管理，防止资产流失。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360" w:lineRule="auto"/>
        <w:ind w:firstLine="640" w:firstLineChars="200"/>
        <w:textAlignment w:val="auto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二、自评情况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360" w:lineRule="auto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</w:rPr>
        <w:t>（一）自评分数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360" w:lineRule="auto"/>
        <w:ind w:firstLine="640" w:firstLineChars="200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本项目综合评价为优，自评得分结果100分。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360" w:lineRule="auto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（二）资金使用绩效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360" w:lineRule="auto"/>
        <w:ind w:firstLine="640" w:firstLineChars="200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1.资金支出情况。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全年共支出0.2万元，支出率100%。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360" w:lineRule="auto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2.资金完成绩效目标情况。根据县委县政府要求，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已</w:t>
      </w:r>
      <w:r>
        <w:rPr>
          <w:rFonts w:hint="eastAsia" w:ascii="仿宋_GB2312" w:eastAsia="仿宋_GB2312"/>
          <w:sz w:val="32"/>
          <w:szCs w:val="32"/>
        </w:rPr>
        <w:t>完成本单位国产化电脑电脑终端替代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1台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360" w:lineRule="auto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3.资金分用途使用绩效。根据县委县政府要求，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已</w:t>
      </w:r>
      <w:r>
        <w:rPr>
          <w:rFonts w:hint="eastAsia" w:ascii="仿宋_GB2312" w:eastAsia="仿宋_GB2312"/>
          <w:sz w:val="32"/>
          <w:szCs w:val="32"/>
        </w:rPr>
        <w:t>完成本单位国产化电脑电脑终端替代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1台</w:t>
      </w:r>
      <w:r>
        <w:rPr>
          <w:rFonts w:hint="eastAsia" w:ascii="仿宋_GB2312" w:eastAsia="仿宋_GB2312"/>
          <w:sz w:val="32"/>
          <w:szCs w:val="32"/>
        </w:rPr>
        <w:t>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360" w:lineRule="auto"/>
        <w:ind w:firstLine="640" w:firstLineChars="200"/>
        <w:textAlignment w:val="auto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三、改进意见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360" w:lineRule="auto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1.进一步健全和完善资金管理制度，合理安排项目执行时间，加快资金支出进度。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360" w:lineRule="auto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2.按照财政支出绩效管理的要求，建立科学的财政资金效益考评制度体系，不断提高财政资金使用管理的水平和效率。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FE5C14"/>
    <w:rsid w:val="06195342"/>
    <w:rsid w:val="07644ED2"/>
    <w:rsid w:val="099A00A9"/>
    <w:rsid w:val="0BFE5C14"/>
    <w:rsid w:val="0F404540"/>
    <w:rsid w:val="13814178"/>
    <w:rsid w:val="17C00D4D"/>
    <w:rsid w:val="18410F89"/>
    <w:rsid w:val="18B02DA3"/>
    <w:rsid w:val="1A676CFF"/>
    <w:rsid w:val="1EDE4CF4"/>
    <w:rsid w:val="231B21C4"/>
    <w:rsid w:val="25AC00B0"/>
    <w:rsid w:val="282600CB"/>
    <w:rsid w:val="2A322B8C"/>
    <w:rsid w:val="303B50A0"/>
    <w:rsid w:val="306E2731"/>
    <w:rsid w:val="31916BBD"/>
    <w:rsid w:val="31DA72FA"/>
    <w:rsid w:val="36BE24AE"/>
    <w:rsid w:val="38E52230"/>
    <w:rsid w:val="3C576165"/>
    <w:rsid w:val="3CBB4B6F"/>
    <w:rsid w:val="3F7900A8"/>
    <w:rsid w:val="41AB60DA"/>
    <w:rsid w:val="446A0252"/>
    <w:rsid w:val="48D029A7"/>
    <w:rsid w:val="4B520B6B"/>
    <w:rsid w:val="50E06C9A"/>
    <w:rsid w:val="519E4DE7"/>
    <w:rsid w:val="51DC6F0E"/>
    <w:rsid w:val="52B212E3"/>
    <w:rsid w:val="53864160"/>
    <w:rsid w:val="5A6C6EE6"/>
    <w:rsid w:val="5D795B84"/>
    <w:rsid w:val="5FAF68D7"/>
    <w:rsid w:val="60441415"/>
    <w:rsid w:val="68282C06"/>
    <w:rsid w:val="69462D6B"/>
    <w:rsid w:val="69B2173D"/>
    <w:rsid w:val="6CFE24A2"/>
    <w:rsid w:val="6D677797"/>
    <w:rsid w:val="6D9C13E2"/>
    <w:rsid w:val="6E13648E"/>
    <w:rsid w:val="78773B95"/>
    <w:rsid w:val="789F31C4"/>
    <w:rsid w:val="799918E8"/>
    <w:rsid w:val="7EC56DFD"/>
    <w:rsid w:val="7ED07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33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2021-02-26T03:06:00Z</dcterms:created>
  <dc:creator>Administrator</dc:creator>
  <cp:lastModifiedBy>lenovo</cp:lastModifiedBy>
  <dcterms:modified xsi:type="dcterms:W3CDTF">2026-03-17T07:40:02Z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ribbonExt">
    <vt:lpwstr>{"WPSExtOfficeTab":{"OnGetEnabled":false,"OnGetVisible":false}}</vt:lpwstr>
  </property>
  <property fmtid="{D5CDD505-2E9C-101B-9397-08002B2CF9AE}" pid="4" name="ICV">
    <vt:lpwstr>084FD1835D574C02A270419246D3D098</vt:lpwstr>
  </property>
</Properties>
</file>