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45E91">
      <w:pPr>
        <w:spacing w:line="360" w:lineRule="auto"/>
        <w:ind w:firstLine="1041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C00A711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B62F71D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8C9CD61">
      <w:pPr>
        <w:spacing w:line="720" w:lineRule="auto"/>
        <w:ind w:left="1920" w:hanging="1920" w:hangingChars="600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项目名称：仁化县Y519线长江至麦洞等三条公路安全生命防护工程（2025年）</w:t>
      </w:r>
    </w:p>
    <w:p w14:paraId="0C83C768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DD16F49"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仁化县交通运输局</w:t>
      </w:r>
    </w:p>
    <w:p w14:paraId="34DB843A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76403D83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29EAD565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</w:p>
    <w:p w14:paraId="4BD2BBDA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9232CC3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0751-6355332</w:t>
      </w:r>
    </w:p>
    <w:p w14:paraId="31757251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DFF1A77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2025.3.31</w:t>
      </w:r>
    </w:p>
    <w:p w14:paraId="5159E2D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652F4BC6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2206C15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3D47CC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2A250D8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40A6B720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2B0604C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主要包括资金评价年度的资金额度、资金分配方式、主要用途和绩效目标等情况。</w:t>
      </w:r>
    </w:p>
    <w:p w14:paraId="46346FF3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2025年度县级财政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下达资金29.833001万元，用于仁化县Y519线长江至麦洞等三条公路安全生命防护工程。</w:t>
      </w:r>
      <w:r>
        <w:rPr>
          <w:rFonts w:hint="eastAsia" w:ascii="仿宋_GB2312" w:hAnsi="宋体" w:eastAsia="仿宋_GB2312"/>
          <w:sz w:val="32"/>
          <w:lang w:val="en-US" w:eastAsia="zh-CN"/>
        </w:rPr>
        <w:t>绩效目标：完成安全生命防护工程27.651公里。</w:t>
      </w:r>
    </w:p>
    <w:p w14:paraId="5418E091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EEBE4A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134B5C47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我局及时完成工程，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及时申请支付，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自评得分为90分，绩效等级为优秀。</w:t>
      </w:r>
    </w:p>
    <w:p w14:paraId="60AD4DB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3BDDB69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49F2317C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 xml:space="preserve">  2025年度县级财政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下达资金29.833001万元，</w:t>
      </w:r>
      <w:bookmarkStart w:id="0" w:name="_GoBack"/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因施工单位对公账户异常，未完成支付。</w:t>
      </w:r>
    </w:p>
    <w:bookmarkEnd w:id="0"/>
    <w:p w14:paraId="3EE27605"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03CEB4D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实行专款专用，专账管理，无挪用、挤占现象发生。</w:t>
      </w:r>
    </w:p>
    <w:p w14:paraId="7C93E785"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（对产出指标、成本指标、效益指标、满意度指标等进行分析）。</w:t>
      </w:r>
    </w:p>
    <w:p w14:paraId="52DD04E2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仁化县Y519线长江至麦洞等三条公路安全生命防护工程已完工，工程进度及工程质量达到预期目标，验收合格率100%，产出指标达到预期效果，群众满意度高。</w:t>
      </w:r>
    </w:p>
    <w:p w14:paraId="7F09C76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03682E7A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无。</w:t>
      </w:r>
    </w:p>
    <w:p w14:paraId="36107D9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519FC4A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 w14:paraId="00D9F706">
      <w:pPr>
        <w:tabs>
          <w:tab w:val="left" w:pos="878"/>
        </w:tabs>
        <w:spacing w:line="360" w:lineRule="auto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无。</w:t>
      </w:r>
    </w:p>
    <w:p w14:paraId="03DBA454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39CF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F1B93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AF1B93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F0B7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87F780C"/>
    <w:rsid w:val="099A00A9"/>
    <w:rsid w:val="0ABF1BFB"/>
    <w:rsid w:val="0BFE5C14"/>
    <w:rsid w:val="1EDE4CF4"/>
    <w:rsid w:val="27327EBB"/>
    <w:rsid w:val="2DE123DA"/>
    <w:rsid w:val="30A05CC2"/>
    <w:rsid w:val="3A6A181A"/>
    <w:rsid w:val="3C506D8F"/>
    <w:rsid w:val="3F411B88"/>
    <w:rsid w:val="42F145B3"/>
    <w:rsid w:val="459C3E9A"/>
    <w:rsid w:val="48111527"/>
    <w:rsid w:val="548613C0"/>
    <w:rsid w:val="57025F93"/>
    <w:rsid w:val="5BFFF24A"/>
    <w:rsid w:val="6CFE24A2"/>
    <w:rsid w:val="6D4C69DA"/>
    <w:rsid w:val="72E73112"/>
    <w:rsid w:val="77596175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479</Words>
  <Characters>547</Characters>
  <Lines>0</Lines>
  <Paragraphs>0</Paragraphs>
  <TotalTime>14</TotalTime>
  <ScaleCrop>false</ScaleCrop>
  <LinksUpToDate>false</LinksUpToDate>
  <CharactersWithSpaces>557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WPS_1642490729</cp:lastModifiedBy>
  <cp:lastPrinted>2026-03-31T07:56:48Z</cp:lastPrinted>
  <dcterms:modified xsi:type="dcterms:W3CDTF">2026-03-31T08:11:09Z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eyJoZGlkIjoiMWRkMjc1ODk0NWVmYWExNDBmZDJlMDJjODBmNDE4OGYiLCJ1c2VySWQiOiIxMzE2MjU0NzE2In0=</vt:lpwstr>
  </property>
</Properties>
</file>