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rPr>
          <w:rFonts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（2021年度）</w:t>
      </w:r>
    </w:p>
    <w:p>
      <w:pPr>
        <w:spacing w:line="720" w:lineRule="auto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项目名称：全县电子政务网专线费</w:t>
      </w:r>
    </w:p>
    <w:p>
      <w:pPr>
        <w:ind w:firstLine="1449" w:firstLineChars="453"/>
        <w:rPr>
          <w:rFonts w:ascii="仿宋_GB2312" w:hAnsi="宋体" w:eastAsia="仿宋_GB2312"/>
          <w:sz w:val="32"/>
        </w:rPr>
      </w:pPr>
    </w:p>
    <w:p>
      <w:pPr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hAnsi="宋体" w:eastAsia="仿宋_GB2312"/>
          <w:sz w:val="32"/>
          <w:lang w:val="en-US" w:eastAsia="zh-CN"/>
        </w:rPr>
        <w:t>仁化县政务服务数据管理局</w:t>
      </w:r>
    </w:p>
    <w:p>
      <w:pPr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(一级预算单位)</w:t>
      </w:r>
    </w:p>
    <w:p>
      <w:pPr>
        <w:spacing w:line="720" w:lineRule="auto"/>
        <w:ind w:firstLine="1449" w:firstLineChars="453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val="en-US" w:eastAsia="zh-CN"/>
        </w:rPr>
        <w:t>黄丽珍</w:t>
      </w:r>
    </w:p>
    <w:p>
      <w:pPr>
        <w:spacing w:line="720" w:lineRule="auto"/>
        <w:ind w:firstLine="1449" w:firstLineChars="453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6391061</w:t>
      </w:r>
    </w:p>
    <w:p>
      <w:pPr>
        <w:spacing w:line="720" w:lineRule="auto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填报日期：2022.03.10</w:t>
      </w:r>
    </w:p>
    <w:p>
      <w:pPr>
        <w:ind w:firstLine="1449" w:firstLineChars="453"/>
        <w:rPr>
          <w:rFonts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ascii="楷体_GB2312" w:hAnsi="宋体" w:eastAsia="楷体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2021年</w:t>
      </w:r>
      <w:r>
        <w:rPr>
          <w:rFonts w:hint="eastAsia" w:ascii="仿宋_GB2312" w:hAnsi="宋体" w:eastAsia="仿宋_GB2312"/>
          <w:sz w:val="32"/>
        </w:rPr>
        <w:t>全县电子政务网专线费</w:t>
      </w:r>
      <w:r>
        <w:rPr>
          <w:rFonts w:hint="eastAsia" w:ascii="仿宋_GB2312" w:hAnsi="宋体" w:eastAsia="仿宋_GB2312"/>
          <w:sz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lang w:val="en-US" w:eastAsia="zh-CN"/>
        </w:rPr>
        <w:t>主线以及备用线）财政预算</w:t>
      </w:r>
      <w:r>
        <w:rPr>
          <w:rFonts w:hint="eastAsia" w:ascii="仿宋_GB2312" w:eastAsia="仿宋_GB2312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16.24</w:t>
      </w:r>
      <w:r>
        <w:rPr>
          <w:rFonts w:hint="eastAsia" w:ascii="仿宋_GB2312" w:eastAsia="仿宋_GB2312"/>
          <w:sz w:val="32"/>
          <w:szCs w:val="32"/>
        </w:rPr>
        <w:t>万元，实际下达预算数为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16.24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实际支付9.6万元。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全县电子政务网专线费</w:t>
      </w:r>
      <w:r>
        <w:rPr>
          <w:rFonts w:hint="eastAsia" w:ascii="仿宋_GB2312" w:hAnsi="宋体" w:eastAsia="仿宋_GB2312"/>
          <w:sz w:val="32"/>
          <w:lang w:val="en-US" w:eastAsia="zh-CN"/>
        </w:rPr>
        <w:t>财政预算下达指标</w:t>
      </w:r>
      <w:r>
        <w:rPr>
          <w:rFonts w:hint="eastAsia" w:ascii="仿宋_GB2312" w:eastAsia="仿宋_GB2312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16.24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其中联通公司专网费9.6万元，县融媒体中心专网费6.64万元）。联通公司专网费已按合同要求支付9.6万元专网费，县融媒体中心因自身问题导致无法支付6.64万元专网费，年底退回财政局。我单位</w:t>
      </w:r>
      <w:r>
        <w:rPr>
          <w:rFonts w:hint="eastAsia" w:ascii="仿宋_GB2312" w:eastAsia="仿宋_GB2312"/>
          <w:sz w:val="32"/>
          <w:szCs w:val="32"/>
        </w:rPr>
        <w:t>严格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执行</w:t>
      </w:r>
      <w:r>
        <w:rPr>
          <w:rFonts w:hint="eastAsia" w:ascii="仿宋_GB2312" w:eastAsia="仿宋_GB2312"/>
          <w:sz w:val="32"/>
          <w:szCs w:val="32"/>
        </w:rPr>
        <w:t>财务制度的规定，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规范使用资金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完成专网费的支付，保障行政单位无纸化办公网络通畅，提升工作效率。</w:t>
      </w: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numPr>
          <w:ilvl w:val="0"/>
          <w:numId w:val="1"/>
        </w:num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自评分数</w:t>
      </w:r>
    </w:p>
    <w:p>
      <w:pPr>
        <w:snapToGrid w:val="0"/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自评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1.资金支出情况。</w:t>
      </w:r>
    </w:p>
    <w:p>
      <w:pPr>
        <w:snapToGrid w:val="0"/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合理合规使用下达资金9.6万元用于支付联通公司网络专线费用，保障行政单位无纸化办公网络通畅，提升工作效率。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2.资金完成绩效目标情况。</w:t>
      </w:r>
    </w:p>
    <w:p>
      <w:pPr>
        <w:snapToGrid w:val="0"/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保障全县行政单位无纸化办公网络通畅，提升工作效率。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（三）资金使用绩效存在的问题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绩效管理基础信息工作有待加强，绩效核算有待改进。</w:t>
      </w: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进一步加强对资金使用精准的预算。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AF274E"/>
    <w:multiLevelType w:val="singleLevel"/>
    <w:tmpl w:val="9DAF274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E5C14"/>
    <w:rsid w:val="000C77BC"/>
    <w:rsid w:val="000E5DF1"/>
    <w:rsid w:val="003E68F7"/>
    <w:rsid w:val="00445099"/>
    <w:rsid w:val="00453721"/>
    <w:rsid w:val="004E5C64"/>
    <w:rsid w:val="00506D00"/>
    <w:rsid w:val="00706A05"/>
    <w:rsid w:val="008D620F"/>
    <w:rsid w:val="00962598"/>
    <w:rsid w:val="00A724AE"/>
    <w:rsid w:val="00A7309C"/>
    <w:rsid w:val="00B4795F"/>
    <w:rsid w:val="00B60F3E"/>
    <w:rsid w:val="00C92870"/>
    <w:rsid w:val="00CC32DE"/>
    <w:rsid w:val="00D30271"/>
    <w:rsid w:val="00D35F6C"/>
    <w:rsid w:val="00D53BE4"/>
    <w:rsid w:val="00DE657A"/>
    <w:rsid w:val="00E32D42"/>
    <w:rsid w:val="00E74177"/>
    <w:rsid w:val="02036022"/>
    <w:rsid w:val="099A00A9"/>
    <w:rsid w:val="0BFE5C14"/>
    <w:rsid w:val="0C3748C6"/>
    <w:rsid w:val="0DE973AE"/>
    <w:rsid w:val="1EDE4CF4"/>
    <w:rsid w:val="22E2532F"/>
    <w:rsid w:val="3DFF5E68"/>
    <w:rsid w:val="3EC27D02"/>
    <w:rsid w:val="449D64FC"/>
    <w:rsid w:val="6CF26D64"/>
    <w:rsid w:val="6CFE24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971</Words>
  <Characters>121</Characters>
  <Lines>1</Lines>
  <Paragraphs>2</Paragraphs>
  <TotalTime>2</TotalTime>
  <ScaleCrop>false</ScaleCrop>
  <LinksUpToDate>false</LinksUpToDate>
  <CharactersWithSpaces>1090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2022-03-21T08:47:00Z</dcterms:created>
  <dc:creator>Administrator</dc:creator>
  <cp:lastModifiedBy>Administrator</cp:lastModifiedBy>
  <dcterms:modified xsi:type="dcterms:W3CDTF">2023-03-23T06:37:44Z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38911F2C29394A0DB45CFD97501ABB03</vt:lpwstr>
  </property>
</Properties>
</file>