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ED69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0E91EF0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7B04C7F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39766BA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项目名称：仁化县住建管理局关于申请仁化县交警大队人才公寓（19）套的改造装修</w:t>
      </w:r>
      <w:r>
        <w:rPr>
          <w:rFonts w:hint="eastAsia" w:ascii="仿宋_GB2312" w:hAnsi="宋体" w:eastAsia="仿宋_GB2312"/>
          <w:sz w:val="32"/>
          <w:lang w:eastAsia="zh-CN"/>
        </w:rPr>
        <w:t>项目</w:t>
      </w:r>
    </w:p>
    <w:p w14:paraId="51D467D3">
      <w:pPr>
        <w:pStyle w:val="7"/>
        <w:rPr>
          <w:rFonts w:hint="eastAsia"/>
        </w:rPr>
      </w:pPr>
    </w:p>
    <w:p w14:paraId="2B2AE319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仁化县房产管理所</w:t>
      </w:r>
    </w:p>
    <w:p w14:paraId="459FCE81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77ECDB2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576A9F6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朱裕强</w:t>
      </w:r>
    </w:p>
    <w:p w14:paraId="4168743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C2267FC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0751-632383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1650ADC2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A64655D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2025-10-27</w:t>
      </w:r>
    </w:p>
    <w:p w14:paraId="6EEF2804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39E0A387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32D4F5A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5F03D0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BF5E2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79FDAB5D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 w14:paraId="7E442C8C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根据县政府专项工作会议纪要精神，为创建良好的人才安居条件，作为县人才公寓改建和管理业主单位，对县交警大队人才公寓19套房屋内部装饰陈旧、配套设施设备老化和电梯等问题进行维护维修，为人才提供安心、安全、舒适的居房环境。</w:t>
      </w:r>
    </w:p>
    <w:p w14:paraId="76E4266C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2"/>
        </w:rPr>
        <w:t>计划投资总额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32"/>
        </w:rPr>
        <w:t>万元</w:t>
      </w:r>
      <w:r>
        <w:rPr>
          <w:rFonts w:hint="eastAsia" w:ascii="仿宋_GB2312" w:eastAsia="仿宋_GB2312"/>
          <w:color w:val="auto"/>
          <w:sz w:val="32"/>
          <w:lang w:eastAsia="zh-CN"/>
        </w:rPr>
        <w:t>，实际支出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59.69万元，</w:t>
      </w:r>
      <w:r>
        <w:rPr>
          <w:rFonts w:hint="eastAsia" w:ascii="仿宋_GB2312" w:eastAsia="仿宋_GB2312"/>
          <w:color w:val="auto"/>
          <w:sz w:val="32"/>
          <w:lang w:eastAsia="zh-CN"/>
        </w:rPr>
        <w:t>其中仁化县交警大队人才公寓采购空调机费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16.13万元；仁化县交警大队人才公寓网络接入服务费3.56万元；仁化县交警大队人才公寓房屋修缮费36.27万元；仁化县交警大队人才公寓搬运、安装不锈钢大门等费2.71万元；仁化县建设路61号水表、止水阀、水管及配件安装（19户）费1.02万元。</w:t>
      </w:r>
    </w:p>
    <w:p w14:paraId="55E2D5F7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113BA5CB">
      <w:pPr>
        <w:pStyle w:val="7"/>
        <w:rPr>
          <w:rFonts w:hint="default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我单位已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根据预算资金以及项目现有的情况制定项目实施计划，按计划、任务安排有序组织项目实施，按时间节点完成工作任务。项目严格按相关规定执行，根据财审要求，选择施工队手续齐全、规范，项目施工与现场管理由具备资质的工程技术人员实施，严格按技术规范操作；按照本单位规定组织项目验收、资料归集；按照县财政局评审中心及支付中心要求组织结算审核，完备项目所有结算资料。自评分数96分。</w:t>
      </w:r>
    </w:p>
    <w:p w14:paraId="6AC435F9">
      <w:pPr>
        <w:pStyle w:val="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6E23979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12AC959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截至2024年12月31日，仁化县住建管理局关于申请仁化县交警大队人才公寓（19）套的改造装修项目投资总</w:t>
      </w:r>
      <w:r>
        <w:rPr>
          <w:rFonts w:hint="eastAsia" w:ascii="仿宋_GB2312" w:hAnsi="Times New Roman" w:eastAsia="仿宋_GB2312" w:cs="Times New Roman"/>
          <w:sz w:val="32"/>
        </w:rPr>
        <w:t>额</w:t>
      </w:r>
      <w:r>
        <w:rPr>
          <w:rFonts w:hint="eastAsia" w:ascii="仿宋_GB2312" w:eastAsia="仿宋_GB2312" w:cs="Times New Roman"/>
          <w:sz w:val="32"/>
          <w:lang w:val="en-US" w:eastAsia="zh-CN"/>
        </w:rPr>
        <w:t>60</w:t>
      </w:r>
      <w:r>
        <w:rPr>
          <w:rFonts w:hint="eastAsia" w:ascii="仿宋_GB2312" w:hAnsi="Times New Roman" w:eastAsia="仿宋_GB2312" w:cs="Times New Roman"/>
          <w:sz w:val="32"/>
        </w:rPr>
        <w:t>万元，已落实到位资金</w:t>
      </w:r>
      <w:r>
        <w:rPr>
          <w:rFonts w:hint="eastAsia" w:ascii="仿宋_GB2312" w:eastAsia="仿宋_GB2312" w:cs="Times New Roman"/>
          <w:sz w:val="32"/>
          <w:lang w:val="en-US" w:eastAsia="zh-CN"/>
        </w:rPr>
        <w:t>59.69</w:t>
      </w:r>
      <w:r>
        <w:rPr>
          <w:rFonts w:hint="eastAsia" w:ascii="仿宋_GB2312" w:hAnsi="Times New Roman" w:eastAsia="仿宋_GB2312" w:cs="Times New Roman"/>
          <w:sz w:val="32"/>
        </w:rPr>
        <w:t>万元，占投资</w:t>
      </w:r>
      <w:r>
        <w:rPr>
          <w:rFonts w:hint="eastAsia" w:ascii="仿宋_GB2312" w:eastAsia="仿宋_GB2312"/>
          <w:sz w:val="32"/>
        </w:rPr>
        <w:t>总额的</w:t>
      </w:r>
      <w:r>
        <w:rPr>
          <w:rFonts w:hint="eastAsia" w:ascii="仿宋_GB2312" w:eastAsia="仿宋_GB2312"/>
          <w:sz w:val="32"/>
          <w:lang w:val="en-US" w:eastAsia="zh-CN"/>
        </w:rPr>
        <w:t>99.48</w:t>
      </w:r>
      <w:r>
        <w:rPr>
          <w:rFonts w:hint="eastAsia" w:ascii="仿宋_GB2312" w:eastAsia="仿宋_GB2312"/>
          <w:sz w:val="32"/>
        </w:rPr>
        <w:t>%，已支出资金</w:t>
      </w:r>
      <w:r>
        <w:rPr>
          <w:rFonts w:hint="eastAsia" w:ascii="仿宋_GB2312" w:eastAsia="仿宋_GB2312"/>
          <w:sz w:val="32"/>
          <w:lang w:val="en-US" w:eastAsia="zh-CN"/>
        </w:rPr>
        <w:t>59.69</w:t>
      </w:r>
      <w:r>
        <w:rPr>
          <w:rFonts w:hint="eastAsia" w:ascii="仿宋_GB2312" w:eastAsia="仿宋_GB2312"/>
          <w:sz w:val="32"/>
        </w:rPr>
        <w:t>万元，占投资总额的</w:t>
      </w:r>
      <w:r>
        <w:rPr>
          <w:rFonts w:hint="eastAsia" w:ascii="仿宋_GB2312" w:eastAsia="仿宋_GB2312"/>
          <w:sz w:val="32"/>
          <w:lang w:val="en-US" w:eastAsia="zh-CN"/>
        </w:rPr>
        <w:t>99.48</w:t>
      </w:r>
      <w:r>
        <w:rPr>
          <w:rFonts w:hint="eastAsia" w:ascii="仿宋_GB2312" w:eastAsia="仿宋_GB2312"/>
          <w:sz w:val="32"/>
        </w:rPr>
        <w:t>%。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资金支出</w:t>
      </w:r>
      <w:r>
        <w:rPr>
          <w:rFonts w:hint="eastAsia" w:ascii="仿宋_GB2312" w:hAnsi="Times New Roman" w:eastAsia="仿宋_GB2312" w:cs="Times New Roman"/>
          <w:sz w:val="32"/>
        </w:rPr>
        <w:t>严格按照本单位制定的财务管理制度执行，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项目验收合格后报请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经建股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批准方可付款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338498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资金完成绩效目标情况。</w:t>
      </w:r>
    </w:p>
    <w:p w14:paraId="4B81558C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eastAsia="仿宋_GB2312"/>
          <w:sz w:val="32"/>
        </w:rPr>
        <w:t>项目目标任务完成情况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仁化县住建管理局关于申请仁化县交警大队人才公寓（19）套的改造装修项目</w:t>
      </w:r>
      <w:r>
        <w:rPr>
          <w:rFonts w:hint="eastAsia" w:ascii="仿宋_GB2312" w:hAnsi="仿宋" w:eastAsia="仿宋_GB2312"/>
          <w:sz w:val="32"/>
        </w:rPr>
        <w:t>使用计划</w:t>
      </w:r>
      <w:r>
        <w:rPr>
          <w:rFonts w:hint="eastAsia" w:ascii="仿宋_GB2312" w:hAnsi="仿宋" w:eastAsia="仿宋_GB2312"/>
          <w:sz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</w:rPr>
        <w:t>万元，</w:t>
      </w:r>
      <w:r>
        <w:rPr>
          <w:rFonts w:hint="eastAsia" w:ascii="仿宋_GB2312" w:hAnsi="仿宋" w:eastAsia="仿宋_GB2312"/>
          <w:sz w:val="32"/>
          <w:lang w:eastAsia="zh-CN"/>
        </w:rPr>
        <w:t>实际支出</w:t>
      </w:r>
      <w:r>
        <w:rPr>
          <w:rFonts w:hint="eastAsia" w:ascii="仿宋_GB2312" w:hAnsi="仿宋" w:eastAsia="仿宋_GB2312"/>
          <w:sz w:val="32"/>
          <w:lang w:val="en-US" w:eastAsia="zh-CN"/>
        </w:rPr>
        <w:t>59.69万元，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完成计划的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99.48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%</w:t>
      </w:r>
      <w:r>
        <w:rPr>
          <w:rFonts w:hint="eastAsia" w:ascii="仿宋_GB2312" w:hAnsi="仿宋" w:eastAsia="仿宋_GB2312"/>
          <w:sz w:val="32"/>
        </w:rPr>
        <w:t>。</w:t>
      </w:r>
    </w:p>
    <w:p w14:paraId="6998E2A3">
      <w:pPr>
        <w:snapToGrid w:val="0"/>
        <w:spacing w:beforeLines="0" w:afterLines="0" w:line="360" w:lineRule="auto"/>
        <w:ind w:firstLine="620" w:firstLineChars="200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项目严把工程质量关，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已在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2024年内完成并通过竣工验收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，工程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质量安全符合我国现行法律、法规及工程建设标准，未发生质量安全事故。</w:t>
      </w:r>
    </w:p>
    <w:p w14:paraId="3CD12605"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资金分用途使用绩效。</w:t>
      </w:r>
    </w:p>
    <w:p w14:paraId="667B82DD">
      <w:pPr>
        <w:snapToGrid w:val="0"/>
        <w:spacing w:beforeLines="0" w:afterLines="0" w:line="360" w:lineRule="auto"/>
        <w:ind w:firstLine="640" w:firstLineChars="200"/>
        <w:rPr>
          <w:rFonts w:hint="eastAsi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仁化县住建管理局关于申请仁化县交警大队人才公寓（19）套的改造装修项目</w:t>
      </w:r>
      <w:r>
        <w:rPr>
          <w:rFonts w:hint="eastAsia" w:ascii="仿宋_GB2312" w:hAnsi="仿宋" w:eastAsia="仿宋_GB2312"/>
          <w:sz w:val="32"/>
        </w:rPr>
        <w:t>使用计划</w:t>
      </w:r>
      <w:r>
        <w:rPr>
          <w:rFonts w:hint="eastAsia" w:ascii="仿宋_GB2312" w:hAnsi="仿宋" w:eastAsia="仿宋_GB2312"/>
          <w:sz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</w:rPr>
        <w:t>万元，</w:t>
      </w:r>
      <w:r>
        <w:rPr>
          <w:rFonts w:hint="eastAsia" w:ascii="仿宋_GB2312" w:hAnsi="仿宋" w:eastAsia="仿宋_GB2312"/>
          <w:sz w:val="32"/>
          <w:lang w:eastAsia="zh-CN"/>
        </w:rPr>
        <w:t>实际支出</w:t>
      </w:r>
      <w:r>
        <w:rPr>
          <w:rFonts w:hint="eastAsia" w:ascii="仿宋_GB2312" w:hAnsi="仿宋" w:eastAsia="仿宋_GB2312"/>
          <w:sz w:val="32"/>
          <w:lang w:val="en-US" w:eastAsia="zh-CN"/>
        </w:rPr>
        <w:t>59.69万元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lang w:eastAsia="zh-CN"/>
        </w:rPr>
        <w:t>其中仁化县交警大队人才公寓采购空调机费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16.13万元；仁化县交警大队人才公寓网络接入服务费3.56万元；仁化县交警大队人才公寓房屋修缮费36.27万元；仁化县交警大队人才公寓搬运、安装不锈钢大门等费2.71万元；仁化县建设路61号水表、止水阀、水管及配件安装（19户）费1.02万元。</w:t>
      </w:r>
    </w:p>
    <w:p w14:paraId="062AE8C2">
      <w:pPr>
        <w:pStyle w:val="7"/>
        <w:numPr>
          <w:ilvl w:val="0"/>
          <w:numId w:val="2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5C774BA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暂无。</w:t>
      </w:r>
    </w:p>
    <w:p w14:paraId="470A36A6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5F3792E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暂无。</w:t>
      </w:r>
    </w:p>
    <w:p w14:paraId="03A8CC74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DD60C8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1E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C674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C674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626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6565F"/>
    <w:multiLevelType w:val="singleLevel"/>
    <w:tmpl w:val="950656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56BD39"/>
    <w:multiLevelType w:val="singleLevel"/>
    <w:tmpl w:val="1B56BD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9B11E0A"/>
    <w:rsid w:val="0ABF1BFB"/>
    <w:rsid w:val="0BFE5C14"/>
    <w:rsid w:val="1EDE4CF4"/>
    <w:rsid w:val="27327EBB"/>
    <w:rsid w:val="2DE123DA"/>
    <w:rsid w:val="357C56F3"/>
    <w:rsid w:val="42F145B3"/>
    <w:rsid w:val="57025F93"/>
    <w:rsid w:val="6C7D3995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1160</Characters>
  <Lines>0</Lines>
  <Paragraphs>0</Paragraphs>
  <TotalTime>3</TotalTime>
  <ScaleCrop>false</ScaleCrop>
  <LinksUpToDate>false</LinksUpToDate>
  <CharactersWithSpaces>1162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杨晓明</cp:lastModifiedBy>
  <dcterms:modified xsi:type="dcterms:W3CDTF">2025-10-27T04:02:16Z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eyJoZGlkIjoiMDc4ZDY1NDkzMmNiZGY0OWNmOTRjYTdhYjdjNTViZDkiLCJ1c2VySWQiOiIxMTU3MjIwODAxIn0=</vt:lpwstr>
  </property>
</Properties>
</file>