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2D1C9">
      <w:pPr>
        <w:spacing w:line="360" w:lineRule="auto"/>
        <w:ind w:firstLine="1044" w:firstLineChars="200"/>
        <w:rPr>
          <w:rFonts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 w14:paraId="22A79B9A">
      <w:pPr>
        <w:spacing w:line="360" w:lineRule="auto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年度）</w:t>
      </w:r>
    </w:p>
    <w:p w14:paraId="53A77CCF">
      <w:pPr>
        <w:spacing w:line="720" w:lineRule="auto"/>
        <w:rPr>
          <w:rFonts w:ascii="仿宋_GB2312" w:hAnsi="宋体" w:eastAsia="仿宋_GB2312"/>
          <w:sz w:val="32"/>
        </w:rPr>
      </w:pPr>
    </w:p>
    <w:p w14:paraId="2812EF9F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项目名称：村居两委干部和后备干部培训班经费</w:t>
      </w:r>
    </w:p>
    <w:p w14:paraId="1A37C153">
      <w:pPr>
        <w:spacing w:line="720" w:lineRule="auto"/>
        <w:rPr>
          <w:rFonts w:ascii="仿宋_GB2312" w:hAnsi="宋体" w:eastAsia="仿宋_GB2312"/>
          <w:sz w:val="32"/>
        </w:rPr>
      </w:pPr>
    </w:p>
    <w:p w14:paraId="51F921B5"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 w14:paraId="78D0C190"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(一级预算单位)</w:t>
      </w:r>
    </w:p>
    <w:p w14:paraId="32454A0E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34D587CD"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张丽红</w:t>
      </w:r>
    </w:p>
    <w:p w14:paraId="0490AC91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4EADD72F"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15907512750</w:t>
      </w:r>
    </w:p>
    <w:p w14:paraId="685095EB">
      <w:pPr>
        <w:spacing w:line="720" w:lineRule="auto"/>
        <w:rPr>
          <w:rFonts w:ascii="仿宋_GB2312" w:hAnsi="宋体" w:eastAsia="仿宋_GB2312"/>
          <w:sz w:val="32"/>
        </w:rPr>
      </w:pPr>
    </w:p>
    <w:p w14:paraId="7055A8E0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年3月</w:t>
      </w:r>
      <w:r>
        <w:rPr>
          <w:rFonts w:hint="eastAsia" w:ascii="仿宋_GB2312" w:hAnsi="宋体" w:eastAsia="仿宋_GB2312"/>
          <w:sz w:val="32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</w:rPr>
        <w:t>日</w:t>
      </w:r>
    </w:p>
    <w:p w14:paraId="3C7F28CF">
      <w:pPr>
        <w:ind w:firstLine="1449" w:firstLineChars="453"/>
        <w:rPr>
          <w:rFonts w:ascii="仿宋_GB2312" w:hAnsi="宋体" w:eastAsia="仿宋_GB2312"/>
          <w:sz w:val="32"/>
          <w:u w:val="single"/>
        </w:rPr>
      </w:pPr>
    </w:p>
    <w:p w14:paraId="3A56EB0A">
      <w:pPr>
        <w:spacing w:line="225" w:lineRule="atLeast"/>
        <w:jc w:val="center"/>
        <w:rPr>
          <w:rFonts w:ascii="楷体_GB2312" w:hAnsi="宋体" w:eastAsia="楷体_GB2312"/>
          <w:sz w:val="32"/>
          <w:szCs w:val="32"/>
        </w:rPr>
      </w:pPr>
    </w:p>
    <w:p w14:paraId="30410C88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14:paraId="7702C245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</w:p>
    <w:p w14:paraId="68F0485D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</w:p>
    <w:p w14:paraId="7C265A1E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 w14:paraId="4AE01216">
      <w:pPr>
        <w:pStyle w:val="6"/>
        <w:spacing w:line="580" w:lineRule="exact"/>
        <w:ind w:firstLine="640" w:firstLineChars="200"/>
        <w:rPr>
          <w:rFonts w:hint="eastAsia"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年村居两委干部和后备干部培训班经费年初预算100000元，使用金额100000元，资金结余0元, 资金支出率100%。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全县各村（社区）党组织书记、村委会主任12</w:t>
      </w:r>
      <w:r>
        <w:rPr>
          <w:rFonts w:hint="eastAsia" w:ascii="仿宋_GB2312" w:hAnsi="仿宋_GB2312" w:eastAsia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名</w:t>
      </w:r>
      <w:r>
        <w:rPr>
          <w:rFonts w:hint="eastAsia" w:ascii="仿宋_GB2312" w:hAnsi="仿宋_GB2312" w:eastAsia="仿宋_GB2312"/>
          <w:sz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参加为期5天的培训班，</w:t>
      </w:r>
      <w:r>
        <w:rPr>
          <w:rFonts w:hint="eastAsia" w:ascii="仿宋_GB2312" w:hAnsi="仿宋_GB2312" w:eastAsia="仿宋_GB2312"/>
          <w:sz w:val="32"/>
        </w:rPr>
        <w:t>进一步增强全县村（社区）党组织书记的政治意识、责任担当，切实提升村（社区）党组织书记的工作能力和综合素质，</w:t>
      </w:r>
      <w:r>
        <w:rPr>
          <w:rFonts w:hint="eastAsia" w:ascii="仿宋_GB2312" w:eastAsia="仿宋_GB2312"/>
          <w:sz w:val="32"/>
          <w:szCs w:val="32"/>
        </w:rPr>
        <w:t>提高村党组织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书记、村委会主任队伍整体素质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sz w:val="32"/>
        </w:rPr>
        <w:t>高质量党建推动高质量发展。</w:t>
      </w:r>
      <w:r>
        <w:rPr>
          <w:rFonts w:hint="eastAsia" w:ascii="仿宋_GB2312" w:eastAsia="仿宋_GB2312"/>
          <w:sz w:val="32"/>
          <w:szCs w:val="32"/>
        </w:rPr>
        <w:t>经费主要是用于培训人员的住宿费、餐费、资料印刷费、授课费等。</w:t>
      </w:r>
    </w:p>
    <w:p w14:paraId="5FD4B54A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 w14:paraId="0A1B70D5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（一）自评结论、分数: 为更好的做好该项目，对202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年度举办</w:t>
      </w:r>
      <w:r>
        <w:rPr>
          <w:rFonts w:hint="eastAsia" w:ascii="仿宋_GB2312" w:hAnsi="宋体" w:eastAsia="仿宋_GB2312"/>
          <w:sz w:val="32"/>
        </w:rPr>
        <w:t>村（社区）党组织书记培训班进行提前的谋划</w:t>
      </w:r>
      <w:r>
        <w:rPr>
          <w:rFonts w:hint="eastAsia" w:ascii="仿宋_GB2312" w:eastAsia="仿宋_GB2312"/>
          <w:sz w:val="32"/>
          <w:szCs w:val="32"/>
        </w:rPr>
        <w:t>，就经费的预算、执行以及支付的工作进行了总结回顾，并对项目开展情况进行全方位的绩效自评。根据年度计划，事前申请、事中监督、事后总结，圆满完成</w:t>
      </w:r>
      <w:r>
        <w:rPr>
          <w:rFonts w:hint="eastAsia" w:ascii="仿宋_GB2312" w:hAnsi="宋体" w:eastAsia="仿宋_GB2312"/>
          <w:sz w:val="32"/>
        </w:rPr>
        <w:t>村（社区）党组织书记培训班</w:t>
      </w:r>
      <w:r>
        <w:rPr>
          <w:rFonts w:hint="eastAsia" w:ascii="仿宋_GB2312" w:eastAsia="仿宋_GB2312"/>
          <w:sz w:val="32"/>
          <w:szCs w:val="32"/>
        </w:rPr>
        <w:t>工作。</w:t>
      </w:r>
    </w:p>
    <w:p w14:paraId="53DCBCC5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分数：100</w:t>
      </w:r>
    </w:p>
    <w:p w14:paraId="1F86C883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等级：优秀</w:t>
      </w:r>
    </w:p>
    <w:p w14:paraId="424EE191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 w14:paraId="3A5E9806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年资金预算为100000元，使用金额100000元，资金支出率100%。</w:t>
      </w:r>
    </w:p>
    <w:p w14:paraId="6E30B27D">
      <w:pPr>
        <w:snapToGrid w:val="0"/>
        <w:spacing w:line="360" w:lineRule="auto"/>
        <w:ind w:firstLine="640" w:firstLineChars="200"/>
        <w:rPr>
          <w:rFonts w:ascii="仿宋_GB2312" w:hAnsi="宋体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2.资金完成绩效目标情况：通过举办了202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村（社区）党组织书记、主任培训班，进一步提高村党组织书记、村委会主任队伍整体素质，强化基层组织的战斗堡垒作用，落实好头雁”工程，推动党的路线方针政策和决策部署在基层一线贯彻落地、取得实效。</w:t>
      </w:r>
      <w:r>
        <w:rPr>
          <w:rFonts w:hint="eastAsia" w:ascii="仿宋_GB2312" w:hAnsi="仿宋_GB2312" w:eastAsia="仿宋_GB2312"/>
          <w:sz w:val="32"/>
        </w:rPr>
        <w:t>全县</w:t>
      </w:r>
      <w:r>
        <w:rPr>
          <w:rFonts w:hint="eastAsia" w:ascii="仿宋_GB2312" w:hAnsi="宋体" w:eastAsia="仿宋_GB2312"/>
          <w:sz w:val="32"/>
        </w:rPr>
        <w:t>村（社区）党组织书记培训班采</w:t>
      </w:r>
      <w:r>
        <w:rPr>
          <w:rFonts w:ascii="仿宋_GB2312" w:hAnsi="宋体" w:eastAsia="仿宋_GB2312"/>
          <w:sz w:val="32"/>
        </w:rPr>
        <w:t>取专题授课、理论辅导、案例分析、分组讨论、实地参观等多种教学模式，形式多样、内容丰富，让</w:t>
      </w:r>
      <w:r>
        <w:rPr>
          <w:rFonts w:hint="eastAsia" w:ascii="仿宋_GB2312" w:hAnsi="宋体" w:eastAsia="仿宋_GB2312"/>
          <w:sz w:val="32"/>
        </w:rPr>
        <w:t>村（社区）党组织书记</w:t>
      </w:r>
      <w:r>
        <w:rPr>
          <w:rFonts w:ascii="仿宋_GB2312" w:hAnsi="宋体" w:eastAsia="仿宋_GB2312"/>
          <w:sz w:val="32"/>
        </w:rPr>
        <w:t>学有所获，学有所成</w:t>
      </w:r>
      <w:r>
        <w:rPr>
          <w:rFonts w:hint="eastAsia" w:ascii="仿宋_GB2312" w:hAnsi="宋体" w:eastAsia="仿宋_GB2312"/>
          <w:sz w:val="32"/>
        </w:rPr>
        <w:t>。</w:t>
      </w:r>
    </w:p>
    <w:p w14:paraId="7A529199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3.资金分用途使用绩效：培训人员合格率100%，培训计划按期完成率100%，着力提升村（社区）党组织书记思想政治素质和履职能力水平，推进农村基层各项工作落地落实。</w:t>
      </w:r>
    </w:p>
    <w:p w14:paraId="6382C428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 w14:paraId="6CBCC99C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无存在问题</w:t>
      </w:r>
    </w:p>
    <w:p w14:paraId="048EA65B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 w14:paraId="3EBDE580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无改进意见</w:t>
      </w:r>
    </w:p>
    <w:p w14:paraId="6E2735D3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5B7ED333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CFF1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E3D851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E3D851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19CF4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E5C14"/>
    <w:rsid w:val="0000528C"/>
    <w:rsid w:val="000242A6"/>
    <w:rsid w:val="00050FFF"/>
    <w:rsid w:val="001234CA"/>
    <w:rsid w:val="0012436F"/>
    <w:rsid w:val="0025434C"/>
    <w:rsid w:val="002A64EF"/>
    <w:rsid w:val="00334804"/>
    <w:rsid w:val="0036068C"/>
    <w:rsid w:val="00370956"/>
    <w:rsid w:val="005A59F1"/>
    <w:rsid w:val="00625064"/>
    <w:rsid w:val="0069471F"/>
    <w:rsid w:val="006A2B3C"/>
    <w:rsid w:val="006A7013"/>
    <w:rsid w:val="006F264E"/>
    <w:rsid w:val="006F7EBB"/>
    <w:rsid w:val="00773248"/>
    <w:rsid w:val="008769E7"/>
    <w:rsid w:val="00930659"/>
    <w:rsid w:val="00957E40"/>
    <w:rsid w:val="009751E4"/>
    <w:rsid w:val="009F5A2B"/>
    <w:rsid w:val="00A3046C"/>
    <w:rsid w:val="00A651E3"/>
    <w:rsid w:val="00A978BA"/>
    <w:rsid w:val="00AF2371"/>
    <w:rsid w:val="00B1311C"/>
    <w:rsid w:val="00B203C3"/>
    <w:rsid w:val="00B345DD"/>
    <w:rsid w:val="00BF540D"/>
    <w:rsid w:val="00BF67D8"/>
    <w:rsid w:val="00C55123"/>
    <w:rsid w:val="00C9010A"/>
    <w:rsid w:val="00C97C23"/>
    <w:rsid w:val="00CD4705"/>
    <w:rsid w:val="00CF3D04"/>
    <w:rsid w:val="00D049EE"/>
    <w:rsid w:val="00D45FFE"/>
    <w:rsid w:val="00D85CAC"/>
    <w:rsid w:val="00E4073D"/>
    <w:rsid w:val="00EC5D09"/>
    <w:rsid w:val="00FC18D4"/>
    <w:rsid w:val="00FE3024"/>
    <w:rsid w:val="00FF7E31"/>
    <w:rsid w:val="0827440E"/>
    <w:rsid w:val="099A00A9"/>
    <w:rsid w:val="0BFE5C14"/>
    <w:rsid w:val="1EDE4CF4"/>
    <w:rsid w:val="2DE123DA"/>
    <w:rsid w:val="2F710B17"/>
    <w:rsid w:val="42F145B3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770</Words>
  <Characters>838</Characters>
  <Lines>6</Lines>
  <Paragraphs>1</Paragraphs>
  <TotalTime>2</TotalTime>
  <ScaleCrop>false</ScaleCrop>
  <LinksUpToDate>false</LinksUpToDate>
  <CharactersWithSpaces>846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2024-03-26T05:32:00Z</dcterms:created>
  <dc:creator>Administrator</dc:creator>
  <cp:lastModifiedBy>Administrator</cp:lastModifiedBy>
  <dcterms:modified xsi:type="dcterms:W3CDTF">2025-03-19T03:29:24Z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  <property fmtid="{D5CDD505-2E9C-101B-9397-08002B2CF9AE}" pid="5" name="KSOTemplateDocerSaveRecord">
    <vt:lpwstr>eyJoZGlkIjoiN2I4NmFmYjcyZjExNmY0MGIyMGVkMGFhZDBiMjYzNGIifQ==</vt:lpwstr>
  </property>
</Properties>
</file>