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1044" w:firstLineChars="200"/>
        <w:jc w:val="both"/>
        <w:rPr>
          <w:rFonts w:hint="eastAsia" w:ascii="方正小标宋简体" w:hAnsi="宋体" w:eastAsia="方正小标宋简体"/>
          <w:b/>
          <w:sz w:val="52"/>
          <w:szCs w:val="52"/>
        </w:rPr>
      </w:pPr>
      <w:r>
        <w:rPr>
          <w:rFonts w:hint="eastAsia" w:ascii="方正小标宋简体" w:hAnsi="宋体" w:eastAsia="方正小标宋简体"/>
          <w:b/>
          <w:bCs/>
          <w:sz w:val="52"/>
          <w:szCs w:val="52"/>
        </w:rPr>
        <w:t>财政支出项目绩效自评</w:t>
      </w:r>
      <w:r>
        <w:rPr>
          <w:rFonts w:hint="eastAsia" w:ascii="方正小标宋简体" w:hAnsi="宋体" w:eastAsia="方正小标宋简体"/>
          <w:b/>
          <w:sz w:val="52"/>
          <w:szCs w:val="52"/>
        </w:rPr>
        <w:t>报告</w:t>
      </w:r>
    </w:p>
    <w:p>
      <w:pPr>
        <w:spacing w:line="360" w:lineRule="auto"/>
        <w:ind w:firstLine="3200" w:firstLineChars="10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spacing w:line="720" w:lineRule="auto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项目名称：数字财政等系统运维及线路租赁费用</w:t>
      </w:r>
    </w:p>
    <w:p>
      <w:pPr>
        <w:spacing w:line="24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>
      <w:pPr>
        <w:spacing w:line="240" w:lineRule="auto"/>
        <w:rPr>
          <w:rFonts w:hint="eastAsia" w:ascii="仿宋_GB2312" w:hAnsi="宋体" w:eastAsia="仿宋_GB2312"/>
          <w:sz w:val="32"/>
          <w:lang w:eastAsia="zh-CN"/>
        </w:rPr>
      </w:pPr>
      <w:r>
        <w:rPr>
          <w:rFonts w:hint="eastAsia" w:ascii="仿宋_GB2312" w:hAnsi="宋体" w:eastAsia="仿宋_GB2312"/>
          <w:sz w:val="32"/>
        </w:rPr>
        <w:t>项目单位：（公章）</w:t>
      </w:r>
      <w:r>
        <w:rPr>
          <w:rFonts w:hint="eastAsia" w:ascii="仿宋_GB2312" w:hAnsi="宋体" w:eastAsia="仿宋_GB2312"/>
          <w:sz w:val="32"/>
          <w:lang w:eastAsia="zh-CN"/>
        </w:rPr>
        <w:t>仁化县财政局</w:t>
      </w:r>
    </w:p>
    <w:p>
      <w:pPr>
        <w:spacing w:line="240" w:lineRule="auto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(一级预算单位)</w:t>
      </w:r>
    </w:p>
    <w:p>
      <w:pPr>
        <w:spacing w:line="72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eastAsia" w:ascii="仿宋_GB2312" w:hAnsi="宋体" w:eastAsia="仿宋_GB2312"/>
          <w:sz w:val="32"/>
          <w:lang w:eastAsia="zh-CN"/>
        </w:rPr>
      </w:pPr>
      <w:r>
        <w:rPr>
          <w:rFonts w:hint="eastAsia" w:ascii="仿宋_GB2312" w:hAnsi="宋体" w:eastAsia="仿宋_GB2312"/>
          <w:sz w:val="32"/>
        </w:rPr>
        <w:t>填报人姓名：</w:t>
      </w:r>
      <w:r>
        <w:rPr>
          <w:rFonts w:hint="eastAsia" w:ascii="仿宋_GB2312" w:hAnsi="宋体" w:eastAsia="仿宋_GB2312"/>
          <w:sz w:val="32"/>
          <w:lang w:eastAsia="zh-CN"/>
        </w:rPr>
        <w:t>刘蓁蓁</w:t>
      </w:r>
    </w:p>
    <w:p>
      <w:pPr>
        <w:spacing w:line="72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联系电话：</w:t>
      </w:r>
      <w:r>
        <w:rPr>
          <w:rFonts w:hint="eastAsia" w:ascii="仿宋_GB2312" w:hAnsi="宋体" w:eastAsia="仿宋_GB2312"/>
          <w:sz w:val="32"/>
          <w:lang w:val="en-US" w:eastAsia="zh-CN"/>
        </w:rPr>
        <w:t>6357051</w:t>
      </w:r>
    </w:p>
    <w:p>
      <w:pPr>
        <w:spacing w:line="720" w:lineRule="auto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填报日期：</w:t>
      </w:r>
      <w:r>
        <w:rPr>
          <w:rFonts w:hint="eastAsia" w:ascii="仿宋_GB2312" w:hAnsi="宋体" w:eastAsia="仿宋_GB2312"/>
          <w:sz w:val="32"/>
          <w:lang w:val="en-US" w:eastAsia="zh-CN"/>
        </w:rPr>
        <w:t>2025.3.18</w:t>
      </w:r>
    </w:p>
    <w:p>
      <w:pPr>
        <w:spacing w:line="240" w:lineRule="auto"/>
        <w:ind w:firstLine="1449" w:firstLineChars="453"/>
        <w:rPr>
          <w:rFonts w:hint="eastAsia" w:ascii="仿宋_GB2312" w:hAnsi="宋体" w:eastAsia="仿宋_GB2312"/>
          <w:sz w:val="32"/>
          <w:u w:val="single"/>
        </w:rPr>
      </w:pPr>
    </w:p>
    <w:p>
      <w:pPr>
        <w:spacing w:line="225" w:lineRule="atLeast"/>
        <w:jc w:val="center"/>
        <w:rPr>
          <w:rFonts w:hint="eastAsia" w:ascii="楷体_GB2312" w:hAnsi="宋体" w:eastAsia="楷体_GB2312"/>
          <w:sz w:val="32"/>
          <w:szCs w:val="32"/>
        </w:rPr>
      </w:pPr>
    </w:p>
    <w:p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一、基本情况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2024年度仁化县财政局</w:t>
      </w:r>
      <w:r>
        <w:rPr>
          <w:rFonts w:hint="eastAsia" w:ascii="仿宋_GB2312" w:hAnsi="宋体" w:eastAsia="仿宋_GB2312"/>
          <w:sz w:val="32"/>
          <w:highlight w:val="none"/>
        </w:rPr>
        <w:t>数字财政等系统运维及线路租赁费用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评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价金额为87.07万元。主要用于通过保障数字财政一体化平台及相关系统的网络正常运行；仁化县农村集体“三资”管理服务平台政银直联支付接口正常运行；通过派驻联系的工程师，完成非税收入管理系统一体化平台、票据管理系统的运维服务项目，实现非税收入、票据管理系统运行稳定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</w:pP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二、自评情况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（一）自评</w:t>
      </w:r>
      <w:r>
        <w:rPr>
          <w:rFonts w:hint="eastAsia" w:ascii="仿宋_GB2312" w:eastAsia="仿宋_GB2312"/>
          <w:sz w:val="32"/>
          <w:szCs w:val="32"/>
          <w:lang w:eastAsia="zh-CN"/>
        </w:rPr>
        <w:t>结论、</w:t>
      </w:r>
      <w:r>
        <w:rPr>
          <w:rFonts w:hint="eastAsia" w:ascii="仿宋_GB2312" w:eastAsia="仿宋_GB2312"/>
          <w:sz w:val="32"/>
          <w:szCs w:val="32"/>
        </w:rPr>
        <w:t>分数</w:t>
      </w:r>
      <w:r>
        <w:rPr>
          <w:rFonts w:hint="eastAsia" w:ascii="仿宋_GB2312" w:eastAsia="仿宋_GB2312"/>
          <w:sz w:val="32"/>
          <w:szCs w:val="32"/>
          <w:lang w:eastAsia="zh-CN"/>
        </w:rPr>
        <w:t>、等级</w:t>
      </w:r>
    </w:p>
    <w:p>
      <w:pPr>
        <w:snapToGrid w:val="0"/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按照县级项目支出绩效自评表，本项目绩效自评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97.94</w:t>
      </w:r>
      <w:r>
        <w:rPr>
          <w:rFonts w:hint="eastAsia" w:ascii="仿宋_GB2312" w:eastAsia="仿宋_GB2312"/>
          <w:sz w:val="32"/>
          <w:szCs w:val="32"/>
          <w:highlight w:val="none"/>
        </w:rPr>
        <w:t>分。</w:t>
      </w:r>
    </w:p>
    <w:p>
      <w:pPr>
        <w:numPr>
          <w:ilvl w:val="0"/>
          <w:numId w:val="1"/>
        </w:num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资金使用绩效</w:t>
      </w:r>
    </w:p>
    <w:p>
      <w:pPr>
        <w:numPr>
          <w:ilvl w:val="0"/>
          <w:numId w:val="2"/>
        </w:numPr>
        <w:snapToGrid w:val="0"/>
        <w:spacing w:beforeLines="0" w:afterLines="0" w:line="360" w:lineRule="auto"/>
        <w:ind w:left="960" w:leftChars="0" w:firstLine="0" w:firstLineChars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资金支出情况。</w:t>
      </w:r>
    </w:p>
    <w:p>
      <w:pPr>
        <w:numPr>
          <w:numId w:val="0"/>
        </w:numPr>
        <w:snapToGrid w:val="0"/>
        <w:spacing w:beforeLines="0" w:afterLines="0" w:line="360" w:lineRule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202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  <w:highlight w:val="none"/>
        </w:rPr>
        <w:t>年度安排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年初</w:t>
      </w:r>
      <w:r>
        <w:rPr>
          <w:rFonts w:hint="eastAsia" w:ascii="仿宋_GB2312" w:eastAsia="仿宋_GB2312"/>
          <w:sz w:val="32"/>
          <w:szCs w:val="32"/>
          <w:highlight w:val="none"/>
        </w:rPr>
        <w:t>预算资金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87.07</w:t>
      </w:r>
      <w:r>
        <w:rPr>
          <w:rFonts w:hint="eastAsia" w:ascii="仿宋_GB2312" w:eastAsia="仿宋_GB2312"/>
          <w:sz w:val="32"/>
          <w:szCs w:val="32"/>
          <w:highlight w:val="none"/>
        </w:rPr>
        <w:t>万元，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全年预算资金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90.11万元，</w:t>
      </w:r>
      <w:r>
        <w:rPr>
          <w:rFonts w:hint="eastAsia" w:ascii="仿宋_GB2312" w:eastAsia="仿宋_GB2312"/>
          <w:sz w:val="32"/>
          <w:szCs w:val="32"/>
          <w:highlight w:val="none"/>
        </w:rPr>
        <w:t>实际支出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89.61</w:t>
      </w:r>
      <w:r>
        <w:rPr>
          <w:rFonts w:hint="eastAsia" w:ascii="仿宋_GB2312" w:eastAsia="仿宋_GB2312"/>
          <w:sz w:val="32"/>
          <w:szCs w:val="32"/>
          <w:highlight w:val="none"/>
        </w:rPr>
        <w:t>万元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。</w:t>
      </w:r>
    </w:p>
    <w:p>
      <w:pPr>
        <w:numPr>
          <w:ilvl w:val="0"/>
          <w:numId w:val="2"/>
        </w:numPr>
        <w:snapToGrid w:val="0"/>
        <w:spacing w:beforeLines="0" w:afterLines="0" w:line="360" w:lineRule="auto"/>
        <w:ind w:left="960" w:leftChars="0" w:firstLine="0" w:firstLineChars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资金完成绩效目标情况。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/>
        </w:rPr>
      </w:pP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通过保障数字财政一体化平台及相关系统的网络正常运行；仁化县农村集体“三资”管理服务平台政银直联支付接口正常运行；通过派驻联系的工程师，完成非税收入管理系统一体化平台、票据管理系统的运维服务项目，实现非税收入、票据管理系统运行稳定，</w:t>
      </w:r>
      <w:r>
        <w:rPr>
          <w:rFonts w:hint="eastAsia" w:ascii="仿宋_GB2312" w:eastAsia="仿宋_GB2312"/>
          <w:sz w:val="32"/>
          <w:szCs w:val="32"/>
          <w:highlight w:val="none"/>
        </w:rPr>
        <w:t>促使我县财政业务正常开展，进一步推动我县财政数字化建设。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3.资金分用途使用绩效。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（三）资金使用绩效存在的问题</w:t>
      </w:r>
    </w:p>
    <w:p>
      <w:pPr>
        <w:pStyle w:val="2"/>
        <w:rPr>
          <w:rFonts w:hint="eastAsia" w:eastAsia="仿宋_GB231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无。</w:t>
      </w:r>
      <w:bookmarkStart w:id="0" w:name="_GoBack"/>
      <w:bookmarkEnd w:id="0"/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三、改进意见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无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33E27B"/>
    <w:multiLevelType w:val="singleLevel"/>
    <w:tmpl w:val="2033E27B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960" w:leftChars="0" w:firstLine="0" w:firstLineChars="0"/>
      </w:pPr>
    </w:lvl>
  </w:abstractNum>
  <w:abstractNum w:abstractNumId="1">
    <w:nsid w:val="70584776"/>
    <w:multiLevelType w:val="singleLevel"/>
    <w:tmpl w:val="70584776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kZTNkZTczYzZjOTIyZWRmOWZhZDI2NDIxYzg2ZWIifQ=="/>
  </w:docVars>
  <w:rsids>
    <w:rsidRoot w:val="0BFE5C14"/>
    <w:rsid w:val="099A00A9"/>
    <w:rsid w:val="0ABF1BFB"/>
    <w:rsid w:val="0BFE5C14"/>
    <w:rsid w:val="1507139B"/>
    <w:rsid w:val="1EDE4CF4"/>
    <w:rsid w:val="27327EBB"/>
    <w:rsid w:val="2DE123DA"/>
    <w:rsid w:val="42F145B3"/>
    <w:rsid w:val="57025F93"/>
    <w:rsid w:val="5C6C15BD"/>
    <w:rsid w:val="6CFE2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196</Words>
  <Characters>202</Characters>
  <Lines>0</Lines>
  <Paragraphs>0</Paragraphs>
  <TotalTime>0</TotalTime>
  <ScaleCrop>false</ScaleCrop>
  <LinksUpToDate>false</LinksUpToDate>
  <CharactersWithSpaces>208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2021-02-26T03:06:00Z</dcterms:created>
  <dc:creator>Administrator</dc:creator>
  <cp:lastModifiedBy>Administrator</cp:lastModifiedBy>
  <dcterms:modified xsi:type="dcterms:W3CDTF">2025-03-21T01:27:21Z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20E46DB00A9340629C94094432EAACEC</vt:lpwstr>
  </property>
</Properties>
</file>