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项目名称：</w:t>
      </w:r>
      <w:r>
        <w:rPr>
          <w:rFonts w:hint="eastAsia" w:ascii="仿宋_GB2312" w:eastAsia="仿宋_GB2312"/>
          <w:sz w:val="22"/>
          <w:szCs w:val="22"/>
        </w:rPr>
        <w:t>镇街综合行政执法专项工作经费</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w:t>
      </w:r>
      <w:r>
        <w:rPr>
          <w:rFonts w:hint="eastAsia" w:ascii="仿宋_GB2312" w:eastAsia="仿宋_GB2312"/>
          <w:sz w:val="22"/>
          <w:szCs w:val="22"/>
        </w:rPr>
        <w:t>仁化县红山镇人民政府</w:t>
      </w:r>
    </w:p>
    <w:p>
      <w:pPr>
        <w:spacing w:line="240" w:lineRule="auto"/>
        <w:rPr>
          <w:rFonts w:hint="eastAsia" w:ascii="仿宋_GB2312" w:hAnsi="宋体" w:eastAsia="仿宋_GB2312"/>
          <w:sz w:val="24"/>
        </w:rPr>
      </w:pPr>
      <w:r>
        <w:rPr>
          <w:rFonts w:hint="eastAsia" w:ascii="仿宋_GB2312" w:hAnsi="宋体" w:eastAsia="仿宋_GB2312"/>
          <w:sz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填报人姓名：张建峰</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联系电话：13025361714</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填报日期：2025年3月13日</w:t>
      </w:r>
    </w:p>
    <w:p>
      <w:pPr>
        <w:spacing w:line="240" w:lineRule="auto"/>
        <w:ind w:firstLine="1449" w:firstLineChars="453"/>
        <w:rPr>
          <w:rFonts w:hint="eastAsia" w:ascii="仿宋_GB2312" w:hAnsi="宋体" w:eastAsia="仿宋_GB2312"/>
          <w:sz w:val="32"/>
          <w:u w:val="single"/>
        </w:rPr>
      </w:pPr>
    </w:p>
    <w:p>
      <w:pPr>
        <w:snapToGrid w:val="0"/>
        <w:spacing w:line="360" w:lineRule="auto"/>
        <w:ind w:firstLine="640" w:firstLineChars="200"/>
        <w:rPr>
          <w:rFonts w:ascii="黑体" w:eastAsia="黑体"/>
          <w:sz w:val="32"/>
          <w:szCs w:val="32"/>
        </w:rPr>
      </w:pPr>
    </w:p>
    <w:p>
      <w:pPr>
        <w:snapToGrid w:val="0"/>
        <w:spacing w:line="360" w:lineRule="auto"/>
        <w:ind w:firstLine="640" w:firstLineChars="200"/>
        <w:rPr>
          <w:rFonts w:ascii="黑体" w:eastAsia="黑体"/>
          <w:sz w:val="32"/>
          <w:szCs w:val="32"/>
        </w:rPr>
      </w:pPr>
      <w:r>
        <w:rPr>
          <w:rFonts w:hint="eastAsia" w:ascii="黑体" w:eastAsia="黑体"/>
          <w:sz w:val="32"/>
          <w:szCs w:val="32"/>
        </w:rPr>
        <w:t>一、基本情况</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2024年，根据《关于增设镇街综合行政执法专项工作经费的请示》《仁化县财政局对关于增设镇街综合行政执法专项工作经费请示的意见》，我镇共下达综合行政执法工作经费3.6万元，主要用于制服购买、办公设备以及道路交通安全路长公示牌。</w:t>
      </w:r>
    </w:p>
    <w:p>
      <w:pPr>
        <w:snapToGrid w:val="0"/>
        <w:spacing w:line="360" w:lineRule="auto"/>
        <w:ind w:firstLine="640" w:firstLineChars="200"/>
        <w:rPr>
          <w:rFonts w:ascii="黑体" w:eastAsia="黑体"/>
          <w:sz w:val="32"/>
          <w:szCs w:val="32"/>
        </w:rPr>
      </w:pPr>
      <w:r>
        <w:rPr>
          <w:rFonts w:hint="eastAsia" w:ascii="黑体" w:eastAsia="黑体"/>
          <w:sz w:val="32"/>
          <w:szCs w:val="32"/>
        </w:rPr>
        <w:t>二、自评情况</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（一）该</w:t>
      </w:r>
      <w:r>
        <w:rPr>
          <w:rFonts w:ascii="仿宋_GB2312" w:eastAsia="仿宋_GB2312"/>
          <w:sz w:val="32"/>
          <w:szCs w:val="32"/>
        </w:rPr>
        <w:t>项目</w:t>
      </w:r>
      <w:r>
        <w:rPr>
          <w:rFonts w:hint="eastAsia" w:ascii="仿宋_GB2312" w:eastAsia="仿宋_GB2312"/>
          <w:sz w:val="32"/>
          <w:szCs w:val="32"/>
        </w:rPr>
        <w:t>有效解决我镇综合行政执法队工作人员办公设备需要、路长公示牌、警示牌的更新问题，保障了日常工作的正常开开展。自评</w:t>
      </w:r>
      <w:r>
        <w:rPr>
          <w:rFonts w:hint="eastAsia" w:ascii="仿宋_GB2312" w:eastAsia="仿宋_GB2312"/>
          <w:sz w:val="32"/>
          <w:szCs w:val="32"/>
          <w:lang w:val="en-US" w:eastAsia="zh-CN"/>
        </w:rPr>
        <w:t>100</w:t>
      </w:r>
      <w:r>
        <w:rPr>
          <w:rFonts w:ascii="仿宋_GB2312" w:eastAsia="仿宋_GB2312"/>
          <w:sz w:val="32"/>
          <w:szCs w:val="32"/>
        </w:rPr>
        <w:t>分</w:t>
      </w:r>
      <w:r>
        <w:rPr>
          <w:rFonts w:hint="eastAsia" w:ascii="仿宋_GB2312" w:eastAsia="仿宋_GB2312"/>
          <w:sz w:val="32"/>
          <w:szCs w:val="32"/>
        </w:rPr>
        <w:t>，等级优。</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（二）资金使用绩效</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1.资金支出情况。2024年综合行政执法工作经费3.6万元</w:t>
      </w:r>
      <w:r>
        <w:rPr>
          <w:rFonts w:ascii="仿宋_GB2312" w:eastAsia="仿宋_GB2312"/>
          <w:sz w:val="32"/>
          <w:szCs w:val="32"/>
        </w:rPr>
        <w:t>，</w:t>
      </w:r>
      <w:r>
        <w:rPr>
          <w:rFonts w:hint="eastAsia" w:ascii="仿宋_GB2312" w:eastAsia="仿宋_GB2312"/>
          <w:sz w:val="32"/>
          <w:szCs w:val="32"/>
        </w:rPr>
        <w:t>我镇使用</w:t>
      </w:r>
      <w:r>
        <w:rPr>
          <w:rFonts w:ascii="仿宋_GB2312" w:eastAsia="仿宋_GB2312"/>
          <w:sz w:val="32"/>
          <w:szCs w:val="32"/>
        </w:rPr>
        <w:t>3.6</w:t>
      </w:r>
      <w:r>
        <w:rPr>
          <w:rFonts w:hint="eastAsia" w:ascii="仿宋_GB2312" w:eastAsia="仿宋_GB2312"/>
          <w:sz w:val="32"/>
          <w:szCs w:val="32"/>
          <w:lang w:val="en-US" w:eastAsia="zh-CN"/>
        </w:rPr>
        <w:t>万</w:t>
      </w:r>
      <w:r>
        <w:rPr>
          <w:rFonts w:hint="eastAsia" w:ascii="仿宋_GB2312" w:eastAsia="仿宋_GB2312"/>
          <w:sz w:val="32"/>
          <w:szCs w:val="32"/>
        </w:rPr>
        <w:t>元，使用率</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其中办公设备、用品采买花费</w:t>
      </w:r>
      <w:r>
        <w:rPr>
          <w:rFonts w:hint="eastAsia" w:ascii="仿宋_GB2312" w:eastAsia="仿宋_GB2312"/>
          <w:sz w:val="32"/>
          <w:szCs w:val="32"/>
          <w:lang w:val="en-US" w:eastAsia="zh-CN"/>
        </w:rPr>
        <w:t>2.20134</w:t>
      </w:r>
      <w:r>
        <w:rPr>
          <w:rFonts w:hint="eastAsia" w:ascii="仿宋_GB2312" w:eastAsia="仿宋_GB2312"/>
          <w:sz w:val="32"/>
          <w:szCs w:val="32"/>
        </w:rPr>
        <w:t>元，路长公示牌、警示牌花费1</w:t>
      </w:r>
      <w:r>
        <w:rPr>
          <w:rFonts w:hint="eastAsia" w:ascii="仿宋_GB2312" w:eastAsia="仿宋_GB2312"/>
          <w:sz w:val="32"/>
          <w:szCs w:val="32"/>
          <w:lang w:val="en-US" w:eastAsia="zh-CN"/>
        </w:rPr>
        <w:t>.</w:t>
      </w:r>
      <w:r>
        <w:rPr>
          <w:rFonts w:hint="eastAsia" w:ascii="仿宋_GB2312" w:eastAsia="仿宋_GB2312"/>
          <w:sz w:val="32"/>
          <w:szCs w:val="32"/>
        </w:rPr>
        <w:t>0094</w:t>
      </w:r>
      <w:r>
        <w:rPr>
          <w:rFonts w:hint="eastAsia" w:ascii="仿宋_GB2312" w:eastAsia="仿宋_GB2312"/>
          <w:sz w:val="32"/>
          <w:szCs w:val="32"/>
          <w:lang w:val="en-US" w:eastAsia="zh-CN"/>
        </w:rPr>
        <w:t>万</w:t>
      </w:r>
      <w:r>
        <w:rPr>
          <w:rFonts w:hint="eastAsia" w:ascii="仿宋_GB2312" w:eastAsia="仿宋_GB2312"/>
          <w:sz w:val="32"/>
          <w:szCs w:val="32"/>
        </w:rPr>
        <w:t>元，执法制服采购花费</w:t>
      </w:r>
      <w:r>
        <w:rPr>
          <w:rFonts w:hint="eastAsia" w:ascii="仿宋_GB2312" w:eastAsia="仿宋_GB2312"/>
          <w:sz w:val="32"/>
          <w:szCs w:val="32"/>
          <w:lang w:val="en-US" w:eastAsia="zh-CN"/>
        </w:rPr>
        <w:t>0.</w:t>
      </w:r>
      <w:r>
        <w:rPr>
          <w:rFonts w:hint="eastAsia" w:ascii="仿宋_GB2312" w:eastAsia="仿宋_GB2312"/>
          <w:sz w:val="32"/>
          <w:szCs w:val="32"/>
        </w:rPr>
        <w:t>38926</w:t>
      </w:r>
      <w:r>
        <w:rPr>
          <w:rFonts w:hint="eastAsia" w:ascii="仿宋_GB2312" w:eastAsia="仿宋_GB2312"/>
          <w:sz w:val="32"/>
          <w:szCs w:val="32"/>
          <w:lang w:val="en-US" w:eastAsia="zh-CN"/>
        </w:rPr>
        <w:t>万</w:t>
      </w:r>
      <w:r>
        <w:rPr>
          <w:rFonts w:hint="eastAsia" w:ascii="仿宋_GB2312" w:eastAsia="仿宋_GB2312"/>
          <w:sz w:val="32"/>
          <w:szCs w:val="32"/>
        </w:rPr>
        <w:t>元。</w:t>
      </w:r>
      <w:bookmarkStart w:id="0" w:name="_GoBack"/>
      <w:bookmarkEnd w:id="0"/>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2.资金完成绩效目标情况。</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添置一批办公设备、用品，更新路长制公示牌、交通警示牌，并对新进1名执法队员购买了新制服，上述绩效目标均已完成。</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3.资金分用途使用绩效。</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购买多功能一体机1台、碎纸机1台、公文包2个、执法记录仪2个、方桌1张、路长制公示牌、执法队办公用品、执法制服采购项目、交通警示牌，绩效完成率100%。</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（三）资金使用绩效存在的问题</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无</w:t>
      </w:r>
    </w:p>
    <w:p>
      <w:pPr>
        <w:snapToGrid w:val="0"/>
        <w:spacing w:line="360" w:lineRule="auto"/>
        <w:ind w:firstLine="640" w:firstLineChars="200"/>
        <w:rPr>
          <w:rFonts w:ascii="黑体" w:eastAsia="黑体"/>
          <w:sz w:val="32"/>
          <w:szCs w:val="32"/>
        </w:rPr>
      </w:pPr>
      <w:r>
        <w:rPr>
          <w:rFonts w:hint="eastAsia" w:ascii="黑体" w:eastAsia="黑体"/>
          <w:sz w:val="32"/>
          <w:szCs w:val="32"/>
        </w:rPr>
        <w:t>三、改进意见</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无意见。</w:t>
      </w:r>
    </w:p>
    <w:p>
      <w:pPr>
        <w:spacing w:line="360" w:lineRule="auto"/>
        <w:rPr>
          <w:rFonts w:hint="eastAsia" w:ascii="仿宋_GB2312" w:hAnsi="仿宋_GB2312" w:eastAsia="仿宋_GB2312" w:cs="仿宋_GB2312"/>
          <w:sz w:val="32"/>
          <w:szCs w:val="32"/>
        </w:rPr>
      </w:pP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kZTNkZTczYzZjOTIyZWRmOWZhZDI2NDIxYzg2ZWIifQ=="/>
  </w:docVars>
  <w:rsids>
    <w:rsidRoot w:val="0BFE5C14"/>
    <w:rsid w:val="00170E09"/>
    <w:rsid w:val="002E783F"/>
    <w:rsid w:val="005972AE"/>
    <w:rsid w:val="00806250"/>
    <w:rsid w:val="00835687"/>
    <w:rsid w:val="00A62751"/>
    <w:rsid w:val="00BA49FA"/>
    <w:rsid w:val="00BC5811"/>
    <w:rsid w:val="00C22706"/>
    <w:rsid w:val="00E32FBB"/>
    <w:rsid w:val="00E47E8F"/>
    <w:rsid w:val="00F75C73"/>
    <w:rsid w:val="064F36D8"/>
    <w:rsid w:val="099A00A9"/>
    <w:rsid w:val="0ABF1BFB"/>
    <w:rsid w:val="0BFE5C14"/>
    <w:rsid w:val="1EDE4CF4"/>
    <w:rsid w:val="27327EBB"/>
    <w:rsid w:val="2DE123DA"/>
    <w:rsid w:val="42F145B3"/>
    <w:rsid w:val="57025F93"/>
    <w:rsid w:val="5A266B8B"/>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94</Words>
  <Characters>538</Characters>
  <Lines>4</Lines>
  <Paragraphs>1</Paragraphs>
  <TotalTime>83</TotalTime>
  <ScaleCrop>false</ScaleCrop>
  <LinksUpToDate>false</LinksUpToDate>
  <CharactersWithSpaces>631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2025-03-18T02:21:00Z</dcterms:created>
  <dc:creator>Administrator</dc:creator>
  <cp:lastModifiedBy>张冬萍</cp:lastModifiedBy>
  <dcterms:modified xsi:type="dcterms:W3CDTF">2025-03-18T09:25:40Z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ies>
</file>