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项目名称</w:t>
      </w:r>
      <w:r>
        <w:rPr>
          <w:rFonts w:hint="eastAsia" w:ascii="仿宋_GB2312" w:hAnsi="宋体" w:eastAsia="仿宋_GB2312"/>
          <w:sz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lang w:val="en-US" w:eastAsia="zh-CN"/>
        </w:rPr>
        <w:t>关于请求预拨付国道G323线仁化丹霞出口至小观园段改建工程项目土地征收工作经费的请示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项目单位：（公章）仁化县大桥镇人民政府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欧红兵</w:t>
      </w: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13640092238</w:t>
      </w: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2025年4月01日</w:t>
      </w:r>
    </w:p>
    <w:p>
      <w:pPr>
        <w:snapToGrid w:val="0"/>
        <w:spacing w:beforeLines="0" w:afterLines="0" w:line="360" w:lineRule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</w:p>
    <w:p>
      <w:pPr>
        <w:snapToGrid w:val="0"/>
        <w:spacing w:beforeLines="0" w:afterLines="0"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pacing w:line="72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lang w:val="en-US" w:eastAsia="zh-CN"/>
        </w:rPr>
        <w:t>关于请求预拨付国道G323线仁化丹霞出口至小观园段改建工程项目土地征收工作经费的请示</w:t>
      </w:r>
      <w:r>
        <w:rPr>
          <w:rFonts w:hint="eastAsia" w:ascii="仿宋_GB2312" w:hAnsi="宋体" w:eastAsia="仿宋_GB2312"/>
          <w:sz w:val="32"/>
          <w:lang w:eastAsia="zh-CN"/>
        </w:rPr>
        <w:t>资金</w:t>
      </w:r>
      <w:r>
        <w:rPr>
          <w:rFonts w:hint="eastAsia" w:ascii="仿宋_GB2312" w:hAnsi="宋体" w:eastAsia="仿宋_GB2312"/>
          <w:sz w:val="32"/>
          <w:lang w:val="en-US" w:eastAsia="zh-CN"/>
        </w:rPr>
        <w:t>批复</w:t>
      </w:r>
      <w:r>
        <w:rPr>
          <w:rFonts w:hint="eastAsia" w:ascii="仿宋_GB2312" w:hAnsi="宋体" w:eastAsia="仿宋_GB2312"/>
          <w:sz w:val="32"/>
          <w:lang w:eastAsia="zh-CN"/>
        </w:rPr>
        <w:t>安排共</w:t>
      </w:r>
      <w:r>
        <w:rPr>
          <w:rFonts w:hint="eastAsia" w:ascii="仿宋_GB2312" w:hAnsi="宋体" w:eastAsia="仿宋_GB2312"/>
          <w:sz w:val="32"/>
          <w:lang w:val="en-US" w:eastAsia="zh-CN"/>
        </w:rPr>
        <w:t>20万元，主要用于我镇开展G323线国道改建的土地征收工作经费，促进我镇加快完成国道改建土地征收的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各项费用支出，资金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使用及时，绩效自评优秀。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89.5分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  <w:r>
        <w:rPr>
          <w:rFonts w:hint="eastAsia" w:ascii="仿宋_GB2312" w:eastAsia="仿宋_GB2312"/>
          <w:sz w:val="32"/>
          <w:szCs w:val="32"/>
          <w:lang w:eastAsia="zh-CN"/>
        </w:rPr>
        <w:t>（根据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预算安排分配</w:t>
      </w:r>
      <w:r>
        <w:rPr>
          <w:rFonts w:hint="eastAsia" w:ascii="仿宋_GB2312" w:hAnsi="宋体" w:eastAsia="仿宋_GB2312"/>
          <w:sz w:val="32"/>
          <w:lang w:val="en-US" w:eastAsia="zh-CN"/>
        </w:rPr>
        <w:t>关于请求预拨付国道G323线仁化丹霞出口至小观园段改建工程项目土地征收工作经费的请示</w:t>
      </w:r>
      <w:r>
        <w:rPr>
          <w:rFonts w:hint="eastAsia" w:ascii="仿宋_GB2312" w:hAnsi="宋体" w:eastAsia="仿宋_GB2312"/>
          <w:sz w:val="32"/>
          <w:lang w:eastAsia="zh-CN"/>
        </w:rPr>
        <w:t>资金安排共</w:t>
      </w:r>
      <w:r>
        <w:rPr>
          <w:rFonts w:hint="eastAsia" w:ascii="仿宋_GB2312" w:hAnsi="宋体" w:eastAsia="仿宋_GB2312"/>
          <w:sz w:val="32"/>
          <w:lang w:val="en-US" w:eastAsia="zh-CN"/>
        </w:rPr>
        <w:t>20万元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当年实际</w:t>
      </w:r>
      <w:r>
        <w:rPr>
          <w:rFonts w:hint="eastAsia" w:ascii="仿宋_GB2312" w:eastAsia="仿宋_GB2312"/>
          <w:sz w:val="32"/>
          <w:szCs w:val="32"/>
          <w:lang w:eastAsia="zh-CN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13.5万元，剩余的6.5万元是因为2024年底县级国库资金紧张，申请支付了没有批准。）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  <w:r>
        <w:rPr>
          <w:rFonts w:hint="eastAsia" w:ascii="仿宋_GB2312" w:eastAsia="仿宋_GB2312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预算安排分配</w:t>
      </w:r>
      <w:r>
        <w:rPr>
          <w:rFonts w:hint="eastAsia" w:ascii="仿宋_GB2312" w:hAnsi="宋体" w:eastAsia="仿宋_GB2312"/>
          <w:sz w:val="32"/>
          <w:lang w:val="en-US" w:eastAsia="zh-CN"/>
        </w:rPr>
        <w:t>关于请求预拨付国道G323线仁化丹霞出口至小观园段改建工程项目土地征收工作经费的请示</w:t>
      </w:r>
      <w:r>
        <w:rPr>
          <w:rFonts w:hint="eastAsia" w:ascii="仿宋_GB2312" w:hAnsi="宋体" w:eastAsia="仿宋_GB2312"/>
          <w:sz w:val="32"/>
          <w:lang w:eastAsia="zh-CN"/>
        </w:rPr>
        <w:t>资金安排共</w:t>
      </w:r>
      <w:r>
        <w:rPr>
          <w:rFonts w:hint="eastAsia" w:ascii="仿宋_GB2312" w:hAnsi="宋体" w:eastAsia="仿宋_GB2312"/>
          <w:sz w:val="32"/>
          <w:lang w:val="en-US" w:eastAsia="zh-CN"/>
        </w:rPr>
        <w:t>20万元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资金支出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13.5万元，剩余的6.5万元是因为2024年底县级国库资金紧张，申请支付了没有批准。2024年本镇一共完成项目征地面积625亩，完成率100%，为国道改建项目及时开工创造了有利条件；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宋体" w:eastAsia="仿宋_GB2312"/>
          <w:sz w:val="32"/>
          <w:lang w:val="en-US" w:eastAsia="zh-CN"/>
        </w:rPr>
        <w:t>用于我镇开展G323线国道改建的土地征收工作经费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，资金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使用及时，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为我镇的征地工作提供有力保障。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eastAsia="zh-CN"/>
        </w:rPr>
        <w:t>（无）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  <w:r>
        <w:rPr>
          <w:rFonts w:hint="eastAsia" w:ascii="仿宋_GB2312" w:eastAsia="仿宋_GB2312"/>
          <w:sz w:val="32"/>
          <w:szCs w:val="32"/>
          <w:lang w:eastAsia="zh-CN"/>
        </w:rPr>
        <w:t>（暂无）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N2RiYjYzYTk4OTQwY2NhNjUwZGM4NmMyZjE5NTcifQ=="/>
  </w:docVars>
  <w:rsids>
    <w:rsidRoot w:val="0BFE5C14"/>
    <w:rsid w:val="099A00A9"/>
    <w:rsid w:val="0ABF1BFB"/>
    <w:rsid w:val="0BB47769"/>
    <w:rsid w:val="0BFE5C14"/>
    <w:rsid w:val="13C609E5"/>
    <w:rsid w:val="1CFD382A"/>
    <w:rsid w:val="1EDE4CF4"/>
    <w:rsid w:val="24942439"/>
    <w:rsid w:val="27327EBB"/>
    <w:rsid w:val="2DE123DA"/>
    <w:rsid w:val="31D40319"/>
    <w:rsid w:val="321A24E6"/>
    <w:rsid w:val="32C77BF7"/>
    <w:rsid w:val="33ED56C2"/>
    <w:rsid w:val="365D6B2F"/>
    <w:rsid w:val="3DEA5B15"/>
    <w:rsid w:val="42C22272"/>
    <w:rsid w:val="42F145B3"/>
    <w:rsid w:val="46EF238F"/>
    <w:rsid w:val="4CBB71ED"/>
    <w:rsid w:val="517A0B2C"/>
    <w:rsid w:val="5A651F6A"/>
    <w:rsid w:val="60086962"/>
    <w:rsid w:val="61561C53"/>
    <w:rsid w:val="6BDB0F07"/>
    <w:rsid w:val="6CFE24A2"/>
    <w:rsid w:val="70B9088B"/>
    <w:rsid w:val="711517D9"/>
    <w:rsid w:val="71324CD1"/>
    <w:rsid w:val="71454BFF"/>
    <w:rsid w:val="7EDD17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ScaleCrop>false</ScaleCrop>
  <LinksUpToDate>false</LinksUpToDate>
  <CharactersWithSpaces>208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2025-04-01T07:54:36Z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