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项目名称：城口镇关于请求拨付“长征文化数字化体验基地建设项目”房屋的征收与补偿资</w:t>
      </w:r>
      <w:bookmarkStart w:id="0" w:name="_GoBack"/>
      <w:bookmarkEnd w:id="0"/>
      <w:r>
        <w:rPr>
          <w:rFonts w:hint="eastAsia" w:ascii="仿宋_GB2312" w:hAnsi="宋体" w:eastAsia="仿宋_GB2312"/>
          <w:sz w:val="32"/>
        </w:rPr>
        <w:t>金的请示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叶海明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13420517657</w:t>
      </w: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2025年3月7日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城口镇关于请求拨付“长征文化数字化体验基地建设项目”房屋的征收与补偿资金的请示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602284元，用于征收老粮所李润生的房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征拆、青苗补偿资金发放。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自评情况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（一）自评分数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本项目本年度自评得分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1.资金支出情况。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资金共计支出602284元，其中房屋拆迁款602284元。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资金完成绩效目标情况。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ascii="仿宋_GB2312" w:eastAsia="仿宋_GB2312"/>
          <w:sz w:val="32"/>
          <w:szCs w:val="32"/>
        </w:rPr>
        <w:t>项目资金预算数为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602284</w:t>
      </w:r>
      <w:r>
        <w:rPr>
          <w:rFonts w:hint="eastAsia" w:ascii="仿宋_GB2312" w:eastAsia="仿宋_GB2312"/>
          <w:sz w:val="32"/>
          <w:szCs w:val="32"/>
        </w:rPr>
        <w:t>元，执行数为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602284</w:t>
      </w:r>
      <w:r>
        <w:rPr>
          <w:rFonts w:hint="eastAsia" w:ascii="仿宋_GB2312" w:eastAsia="仿宋_GB2312"/>
          <w:sz w:val="32"/>
          <w:szCs w:val="32"/>
        </w:rPr>
        <w:t>元，执行率100%。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房屋拆迁款发放</w:t>
      </w:r>
      <w:r>
        <w:rPr>
          <w:rFonts w:hint="eastAsia" w:ascii="仿宋_GB2312" w:eastAsia="仿宋_GB2312"/>
          <w:sz w:val="32"/>
          <w:szCs w:val="32"/>
        </w:rPr>
        <w:t>工作完成率100%</w:t>
      </w:r>
      <w:r>
        <w:rPr>
          <w:rFonts w:hint="eastAsia" w:ascii="仿宋_GB2312" w:eastAsia="仿宋_GB2312"/>
          <w:sz w:val="32"/>
          <w:szCs w:val="32"/>
          <w:lang w:eastAsia="zh-CN"/>
        </w:rPr>
        <w:t>，充分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保障了被征收人的利益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资金分用途使用绩效。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通过对被征收人的赔偿，让被征收人得到了基本的权益和利益。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改进意见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为拆迁户提供更多资金保障，得以更好的发展。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10600010101010101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627B7C"/>
    <w:multiLevelType w:val="singleLevel"/>
    <w:tmpl w:val="AF627B7C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C24CCD3"/>
    <w:multiLevelType w:val="singleLevel"/>
    <w:tmpl w:val="EC24CCD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E5C14"/>
    <w:rsid w:val="015D1442"/>
    <w:rsid w:val="097B182B"/>
    <w:rsid w:val="099A00A9"/>
    <w:rsid w:val="0BAE7C08"/>
    <w:rsid w:val="0BFE5C14"/>
    <w:rsid w:val="18011DAD"/>
    <w:rsid w:val="1EDE4CF4"/>
    <w:rsid w:val="22654680"/>
    <w:rsid w:val="2DED2C15"/>
    <w:rsid w:val="3B0B136B"/>
    <w:rsid w:val="40F95685"/>
    <w:rsid w:val="46005FCB"/>
    <w:rsid w:val="4A9D43C1"/>
    <w:rsid w:val="4D1A402C"/>
    <w:rsid w:val="4EF26058"/>
    <w:rsid w:val="50986A40"/>
    <w:rsid w:val="53F75012"/>
    <w:rsid w:val="5D8E2BA0"/>
    <w:rsid w:val="6BD73443"/>
    <w:rsid w:val="6CFE24A2"/>
    <w:rsid w:val="6F2B556D"/>
    <w:rsid w:val="71E66DE5"/>
    <w:rsid w:val="77BE5F18"/>
    <w:rsid w:val="7A4D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496</Words>
  <Characters>560</Characters>
  <Lines>0</Lines>
  <Paragraphs>0</Paragraphs>
  <TotalTime>0</TotalTime>
  <ScaleCrop>false</ScaleCrop>
  <LinksUpToDate>false</LinksUpToDate>
  <CharactersWithSpaces>560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13719728808</cp:lastModifiedBy>
  <dcterms:modified xsi:type="dcterms:W3CDTF">2025-03-07T06:55:07Z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7772A3B7320345FD89CEF9DF79D66E0F</vt:lpwstr>
  </property>
  <property fmtid="{D5CDD505-2E9C-101B-9397-08002B2CF9AE}" pid="5" name="KSOTemplateDocerSaveRecord">
    <vt:lpwstr>eyJoZGlkIjoiYzhlMGY3ZGUyZmMzZGU4MTRlNjA4ZjliMDk3ODUyMTgiLCJ1c2VySWQiOiI1MzEwMjI0MDgifQ==</vt:lpwstr>
  </property>
</Properties>
</file>