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F1194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18C3C890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F7DF7C8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1BB51D4F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项目名称：县级乡村振兴助镇帮镇扶村资金-乡镇专职消防队建设</w:t>
      </w:r>
    </w:p>
    <w:p w14:paraId="71E71AFD"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</w:p>
    <w:p w14:paraId="37873332"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仁化县消防救援大队</w:t>
      </w:r>
    </w:p>
    <w:p w14:paraId="24222B4C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67829062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0B38EA36"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欧秀华</w:t>
      </w:r>
    </w:p>
    <w:p w14:paraId="36BDAE9B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275615EA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15814883541</w:t>
      </w:r>
    </w:p>
    <w:p w14:paraId="3A5ED912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00E17BAC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2025年2月24日</w:t>
      </w:r>
    </w:p>
    <w:p w14:paraId="10F47D67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0E4C43E8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0BAD8154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7BC1698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A7AEE6A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3AF29334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3BC019FD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</w:rPr>
        <w:t>县级乡村振兴助镇扶村资金-乡镇专职消防队建设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使用单位为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仁化</w:t>
      </w:r>
      <w:r>
        <w:rPr>
          <w:rFonts w:hint="eastAsia" w:ascii="仿宋_GB2312" w:hAnsi="仿宋_GB2312" w:eastAsia="仿宋_GB2312" w:cs="仿宋_GB2312"/>
          <w:sz w:val="32"/>
          <w:szCs w:val="32"/>
        </w:rPr>
        <w:t>县消防救援大队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 w:cs="仿宋_GB2312"/>
          <w:sz w:val="32"/>
          <w:szCs w:val="32"/>
        </w:rPr>
        <w:t>本项目为20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仿宋_GB2312"/>
          <w:sz w:val="32"/>
          <w:szCs w:val="32"/>
        </w:rPr>
        <w:t>年度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延续</w:t>
      </w:r>
      <w:r>
        <w:rPr>
          <w:rFonts w:hint="eastAsia" w:ascii="仿宋_GB2312" w:eastAsia="仿宋_GB2312" w:cs="仿宋_GB2312"/>
          <w:sz w:val="32"/>
          <w:szCs w:val="32"/>
        </w:rPr>
        <w:t>项目，项目的全部经费为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地方</w:t>
      </w:r>
      <w:r>
        <w:rPr>
          <w:rFonts w:hint="eastAsia" w:ascii="仿宋_GB2312" w:eastAsia="仿宋_GB2312" w:cs="仿宋_GB2312"/>
          <w:sz w:val="32"/>
          <w:szCs w:val="32"/>
        </w:rPr>
        <w:t>财政预算经费，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年中追加预算</w:t>
      </w:r>
      <w:r>
        <w:rPr>
          <w:rFonts w:hint="eastAsia" w:ascii="仿宋_GB2312" w:eastAsia="仿宋_GB2312" w:cs="仿宋_GB2312"/>
          <w:sz w:val="32"/>
          <w:szCs w:val="32"/>
        </w:rPr>
        <w:t>总额为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180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主要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用于乡镇专职消防队建设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1A48434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通过实施</w:t>
      </w:r>
      <w:r>
        <w:rPr>
          <w:rFonts w:hint="eastAsia" w:ascii="仿宋_GB2312" w:hAnsi="宋体" w:eastAsia="仿宋_GB2312"/>
          <w:sz w:val="32"/>
          <w:lang w:val="en-US" w:eastAsia="zh-CN"/>
        </w:rPr>
        <w:t>县级乡村振兴助镇扶村资金-乡镇专职消防队建设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，有效保障政府专职消防队伍建设，充实一线执勤灭火、应急救援以及防火监督力量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效补充国家消防救援队伍力量不足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D093378">
      <w:pPr>
        <w:snapToGrid w:val="0"/>
        <w:spacing w:beforeLines="0" w:afterLines="0" w:line="360" w:lineRule="auto"/>
        <w:rPr>
          <w:rFonts w:hint="default" w:ascii="黑体" w:eastAsia="仿宋_GB2312"/>
          <w:sz w:val="32"/>
          <w:szCs w:val="32"/>
          <w:lang w:val="en-US" w:eastAsia="zh-CN"/>
        </w:rPr>
      </w:pPr>
    </w:p>
    <w:p w14:paraId="7F46448A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2CC1E4FB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13AD09E5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主要结论</w:t>
      </w:r>
    </w:p>
    <w:p w14:paraId="5F7AD0FE">
      <w:pPr>
        <w:spacing w:line="48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通过对</w:t>
      </w:r>
      <w:r>
        <w:rPr>
          <w:rFonts w:hint="eastAsia" w:ascii="仿宋_GB2312" w:hAnsi="宋体" w:eastAsia="仿宋_GB2312"/>
          <w:sz w:val="32"/>
        </w:rPr>
        <w:t>县级乡村振兴助镇扶村资金-乡镇专职消防队建设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项目在项目决策、项目管理、项目绩效等方面的综合评价，得出如下结论：</w:t>
      </w:r>
    </w:p>
    <w:p w14:paraId="462C0A86">
      <w:pPr>
        <w:spacing w:line="48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项目资金能严格按照规定的范围使用，支出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规范充分、审批手续完善、不存在虚列项目指出的情况；不存在截留、挪用、超标准开支项目资金的情况。</w:t>
      </w:r>
    </w:p>
    <w:p w14:paraId="05C82735">
      <w:pPr>
        <w:spacing w:line="480" w:lineRule="auto"/>
        <w:ind w:firstLine="627" w:firstLineChars="196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</w:p>
    <w:p w14:paraId="48B81659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评分结果</w:t>
      </w:r>
    </w:p>
    <w:p w14:paraId="253B66E9">
      <w:pPr>
        <w:spacing w:line="48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仁化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县消防救援</w:t>
      </w:r>
      <w:r>
        <w:rPr>
          <w:rFonts w:hint="eastAsia" w:ascii="仿宋_GB2312" w:hAnsi="仿宋_GB2312" w:eastAsia="仿宋_GB2312" w:cs="仿宋_GB2312"/>
          <w:sz w:val="32"/>
          <w:szCs w:val="32"/>
        </w:rPr>
        <w:t>大队</w:t>
      </w:r>
      <w:r>
        <w:rPr>
          <w:rFonts w:hint="eastAsia" w:ascii="仿宋_GB2312" w:hAnsi="宋体" w:eastAsia="仿宋_GB2312"/>
          <w:sz w:val="32"/>
        </w:rPr>
        <w:t>县级乡村振兴助镇扶村资金-乡镇专职消防队建设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项目自评等级为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，自评分数为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 w14:paraId="7E1492EC">
      <w:pPr>
        <w:spacing w:line="48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F583746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0E2A36BC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 w14:paraId="13DD12C2">
      <w:pPr>
        <w:numPr>
          <w:ilvl w:val="255"/>
          <w:numId w:val="0"/>
        </w:numPr>
        <w:spacing w:line="360" w:lineRule="auto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 w:cs="仿宋_GB2312"/>
          <w:sz w:val="32"/>
          <w:szCs w:val="32"/>
        </w:rPr>
        <w:t>年该项目支出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180</w:t>
      </w:r>
      <w:r>
        <w:rPr>
          <w:rFonts w:hint="eastAsia" w:ascii="仿宋_GB2312" w:eastAsia="仿宋_GB2312" w:cs="仿宋_GB2312"/>
          <w:sz w:val="32"/>
          <w:szCs w:val="32"/>
        </w:rPr>
        <w:t>万元，预算执行率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sz w:val="32"/>
          <w:szCs w:val="32"/>
        </w:rPr>
        <w:t>%，支出情况详见表1：</w:t>
      </w:r>
    </w:p>
    <w:p w14:paraId="0B095BF7">
      <w:pPr>
        <w:numPr>
          <w:ilvl w:val="255"/>
          <w:numId w:val="0"/>
        </w:numPr>
        <w:spacing w:line="360" w:lineRule="auto"/>
        <w:ind w:firstLine="482" w:firstLineChars="200"/>
        <w:jc w:val="center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z w:val="24"/>
          <w:szCs w:val="24"/>
        </w:rPr>
        <w:t>表1：项目资金执行情况统计表</w:t>
      </w:r>
    </w:p>
    <w:p w14:paraId="23EDF9B8">
      <w:pPr>
        <w:numPr>
          <w:ilvl w:val="255"/>
          <w:numId w:val="0"/>
        </w:numPr>
        <w:spacing w:line="360" w:lineRule="auto"/>
        <w:ind w:right="120" w:firstLine="482" w:firstLineChars="200"/>
        <w:jc w:val="right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z w:val="24"/>
          <w:szCs w:val="24"/>
        </w:rPr>
        <w:t>单位：万元</w:t>
      </w:r>
    </w:p>
    <w:tbl>
      <w:tblPr>
        <w:tblStyle w:val="7"/>
        <w:tblW w:w="820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78"/>
        <w:gridCol w:w="2035"/>
        <w:gridCol w:w="896"/>
        <w:gridCol w:w="1012"/>
        <w:gridCol w:w="1200"/>
        <w:gridCol w:w="1128"/>
      </w:tblGrid>
      <w:tr w14:paraId="34D14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300B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222B4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</w:rPr>
              <w:t>一级项目名称</w:t>
            </w: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BE346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</w:rPr>
              <w:t>二级项目名称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329A5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EE7B">
            <w:pPr>
              <w:widowControl/>
              <w:spacing w:line="360" w:lineRule="auto"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  <w:t>全年预算数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CFD5">
            <w:pPr>
              <w:widowControl/>
              <w:spacing w:line="360" w:lineRule="auto"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  <w:t>全年执行数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E29D7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</w:rPr>
              <w:t>预算执行率</w:t>
            </w:r>
          </w:p>
        </w:tc>
      </w:tr>
      <w:tr w14:paraId="7F35F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49799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A2206">
            <w:pPr>
              <w:widowControl/>
              <w:spacing w:line="360" w:lineRule="auto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基本建设类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00322">
            <w:pPr>
              <w:widowControl/>
              <w:spacing w:line="360" w:lineRule="auto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县级乡村振兴助镇扶村资金-乡镇专职消防队建设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E134">
            <w:pPr>
              <w:widowControl/>
              <w:spacing w:line="360" w:lineRule="auto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59D86">
            <w:pPr>
              <w:widowControl/>
              <w:spacing w:line="360" w:lineRule="auto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FF835">
            <w:pPr>
              <w:widowControl/>
              <w:spacing w:line="360" w:lineRule="auto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7E992">
            <w:pPr>
              <w:widowControl/>
              <w:spacing w:line="360" w:lineRule="auto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</w:tbl>
    <w:p w14:paraId="2E190B12">
      <w:pPr>
        <w:snapToGrid w:val="0"/>
        <w:spacing w:beforeLines="0" w:afterLines="0" w:line="360" w:lineRule="auto"/>
        <w:rPr>
          <w:rFonts w:hint="eastAsia" w:ascii="仿宋_GB2312" w:eastAsia="仿宋_GB2312"/>
          <w:sz w:val="32"/>
          <w:szCs w:val="32"/>
        </w:rPr>
      </w:pPr>
    </w:p>
    <w:p w14:paraId="0360A34C">
      <w:pPr>
        <w:numPr>
          <w:ilvl w:val="0"/>
          <w:numId w:val="1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 w14:paraId="57836D3C"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仁化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县消防救援</w:t>
      </w:r>
      <w:r>
        <w:rPr>
          <w:rFonts w:hint="eastAsia" w:ascii="仿宋_GB2312" w:hAnsi="仿宋_GB2312" w:eastAsia="仿宋_GB2312" w:cs="仿宋_GB2312"/>
          <w:sz w:val="32"/>
          <w:szCs w:val="32"/>
        </w:rPr>
        <w:t>大队</w:t>
      </w:r>
      <w:r>
        <w:rPr>
          <w:rFonts w:hint="eastAsia" w:ascii="仿宋_GB2312" w:hAnsi="宋体" w:eastAsia="仿宋_GB2312"/>
          <w:sz w:val="32"/>
        </w:rPr>
        <w:t>县级乡村振兴助镇扶村资金-乡镇专职消防队建设</w:t>
      </w:r>
      <w:r>
        <w:rPr>
          <w:rFonts w:hint="eastAsia" w:ascii="仿宋_GB2312" w:hAnsi="宋体" w:eastAsia="仿宋_GB2312"/>
          <w:sz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基本实现年度绩效目标。经费实行了有效的管理和使用，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但资金支出率为100%,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项目资金使用计划执行率达到了专款专用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；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且建设项目基本完成预期绩效目标。</w:t>
      </w:r>
    </w:p>
    <w:p w14:paraId="15FA7F50">
      <w:pPr>
        <w:numPr>
          <w:ilvl w:val="0"/>
          <w:numId w:val="1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 w14:paraId="2E9601EB">
      <w:pPr>
        <w:numPr>
          <w:ilvl w:val="0"/>
          <w:numId w:val="0"/>
        </w:numPr>
        <w:snapToGrid w:val="0"/>
        <w:spacing w:beforeLines="0" w:afterLines="0" w:line="360" w:lineRule="auto"/>
      </w:pPr>
      <w:r>
        <w:drawing>
          <wp:inline distT="0" distB="0" distL="114300" distR="114300">
            <wp:extent cx="5269230" cy="3205480"/>
            <wp:effectExtent l="0" t="0" r="7620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6F45F">
      <w:pPr>
        <w:spacing w:line="360" w:lineRule="auto"/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本项目立项依据充分，资金管理和使用严格按照《消防救援队伍预算分类科目》和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地方财政有关</w:t>
      </w:r>
      <w:r>
        <w:rPr>
          <w:rFonts w:hint="eastAsia" w:ascii="仿宋_GB2312" w:eastAsia="仿宋_GB2312" w:cs="仿宋_GB2312"/>
          <w:sz w:val="32"/>
          <w:szCs w:val="32"/>
        </w:rPr>
        <w:t>财务管理制度执行。项目在资金使用年限内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未</w:t>
      </w:r>
      <w:r>
        <w:rPr>
          <w:rFonts w:hint="eastAsia" w:ascii="仿宋_GB2312" w:eastAsia="仿宋_GB2312" w:cs="仿宋_GB2312"/>
          <w:sz w:val="32"/>
          <w:szCs w:val="32"/>
        </w:rPr>
        <w:t>按时完成，预算执行率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sz w:val="32"/>
          <w:szCs w:val="32"/>
        </w:rPr>
        <w:t>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较好</w:t>
      </w:r>
      <w:r>
        <w:rPr>
          <w:rFonts w:hint="eastAsia" w:ascii="仿宋_GB2312" w:eastAsia="仿宋_GB2312" w:cs="仿宋_GB2312"/>
          <w:sz w:val="32"/>
          <w:szCs w:val="32"/>
        </w:rPr>
        <w:t>完成项目设定的绩效目标。</w:t>
      </w:r>
    </w:p>
    <w:p w14:paraId="294A74F3">
      <w:pPr>
        <w:numPr>
          <w:ilvl w:val="0"/>
          <w:numId w:val="0"/>
        </w:numPr>
        <w:snapToGrid w:val="0"/>
        <w:spacing w:beforeLines="0" w:afterLines="0" w:line="360" w:lineRule="auto"/>
        <w:rPr>
          <w:rFonts w:hint="eastAsia"/>
        </w:rPr>
      </w:pPr>
    </w:p>
    <w:p w14:paraId="46BA3CA8">
      <w:pPr>
        <w:numPr>
          <w:ilvl w:val="0"/>
          <w:numId w:val="2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 w14:paraId="386D963F">
      <w:pPr>
        <w:numPr>
          <w:ilvl w:val="0"/>
          <w:numId w:val="3"/>
        </w:numPr>
        <w:spacing w:line="360" w:lineRule="auto"/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项目佐证材料规范性和完整性不足，不利于绩效评价工作的开展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 w14:paraId="00638E62">
      <w:pPr>
        <w:ind w:firstLine="64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 w:cs="仿宋_GB2312"/>
          <w:sz w:val="32"/>
          <w:szCs w:val="32"/>
        </w:rPr>
        <w:t>绩效指标设置不全面，绩效管理水平有待提高。</w:t>
      </w:r>
    </w:p>
    <w:p w14:paraId="557BFF23">
      <w:pPr>
        <w:snapToGrid w:val="0"/>
        <w:spacing w:beforeLines="0" w:afterLines="0" w:line="360" w:lineRule="auto"/>
        <w:rPr>
          <w:rFonts w:hint="eastAsia" w:ascii="黑体" w:eastAsia="黑体"/>
          <w:sz w:val="32"/>
          <w:szCs w:val="32"/>
        </w:rPr>
      </w:pPr>
    </w:p>
    <w:p w14:paraId="16F87801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60912847">
      <w:pPr>
        <w:pStyle w:val="6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及时整理并分类归档项目相关的自评以及佐证材料，清楚地展示项目的工作内容以及所取得的成果，从而提高项目自评的质量，为项目单位的后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续工作开展提供经验及教训。</w:t>
      </w:r>
    </w:p>
    <w:p w14:paraId="3F3A6A6B">
      <w:pPr>
        <w:pStyle w:val="2"/>
        <w:ind w:firstLine="643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2、提高预算绩效管理意识与能力，夯实预算绩效管理工作。</w:t>
      </w:r>
    </w:p>
    <w:p w14:paraId="670B3C5F">
      <w:pPr>
        <w:pStyle w:val="6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FD1B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42279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242279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CC0C7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3C4EA"/>
    <w:multiLevelType w:val="singleLevel"/>
    <w:tmpl w:val="B6F3C4E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E3F61D"/>
    <w:multiLevelType w:val="singleLevel"/>
    <w:tmpl w:val="70E3F61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92154D6"/>
    <w:multiLevelType w:val="singleLevel"/>
    <w:tmpl w:val="792154D6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351626D"/>
    <w:rsid w:val="099A00A9"/>
    <w:rsid w:val="0ABF1BFB"/>
    <w:rsid w:val="0B777C83"/>
    <w:rsid w:val="0BFE5C14"/>
    <w:rsid w:val="17810DD4"/>
    <w:rsid w:val="1EDE4CF4"/>
    <w:rsid w:val="21CB22CC"/>
    <w:rsid w:val="235D3FE2"/>
    <w:rsid w:val="27327EBB"/>
    <w:rsid w:val="2DE123DA"/>
    <w:rsid w:val="393849F0"/>
    <w:rsid w:val="3DEF5022"/>
    <w:rsid w:val="42F145B3"/>
    <w:rsid w:val="47FC27CD"/>
    <w:rsid w:val="52310FF1"/>
    <w:rsid w:val="555B73DA"/>
    <w:rsid w:val="6CFE24A2"/>
    <w:rsid w:val="7407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outlineLvl w:val="2"/>
    </w:pPr>
    <w:rPr>
      <w:rFonts w:ascii="黑体" w:hAnsi="黑体" w:eastAsia="黑体"/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39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990</Words>
  <Characters>1025</Characters>
  <Lines>0</Lines>
  <Paragraphs>0</Paragraphs>
  <TotalTime>0</TotalTime>
  <ScaleCrop>false</ScaleCrop>
  <LinksUpToDate>false</LinksUpToDate>
  <CharactersWithSpaces>1027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欧秀华</cp:lastModifiedBy>
  <dcterms:modified xsi:type="dcterms:W3CDTF">2025-02-24T06:58:01Z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eyJoZGlkIjoiODlkNTlmMTA1ZjQ2NjI2MzI3M2M2ZjRjY2IyOTBmNjciLCJ1c2VySWQiOiIzODYzODgzMTQifQ==</vt:lpwstr>
  </property>
</Properties>
</file>