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项目名称：仁化县人社局202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年档案管理工作经费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</w:t>
      </w:r>
      <w:r>
        <w:rPr>
          <w:rFonts w:hint="eastAsia" w:ascii="仿宋_GB2312" w:hAnsi="宋体" w:eastAsia="仿宋_GB2312"/>
          <w:sz w:val="32"/>
          <w:lang w:val="en-US" w:eastAsia="zh-CN"/>
        </w:rPr>
        <w:t>仁化县人才服务局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朱志伟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6390082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2024年3月14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lang w:val="en-US" w:eastAsia="zh-CN"/>
        </w:rPr>
        <w:t>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2023年档案管理工作经费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元，县人才服务局日常档案寄递、办公耗材购置及对档案进行整理维护及数字化扫描处理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共使用档案管理工作经费14997.51元，</w:t>
      </w:r>
      <w:r>
        <w:rPr>
          <w:rFonts w:hint="eastAsia" w:ascii="仿宋_GB2312" w:eastAsia="仿宋_GB2312"/>
          <w:sz w:val="32"/>
          <w:szCs w:val="32"/>
          <w:lang w:eastAsia="zh-CN"/>
        </w:rPr>
        <w:t>确保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了</w:t>
      </w:r>
      <w:r>
        <w:rPr>
          <w:rFonts w:hint="eastAsia" w:ascii="仿宋_GB2312" w:eastAsia="仿宋_GB2312"/>
          <w:sz w:val="32"/>
          <w:szCs w:val="32"/>
          <w:lang w:eastAsia="zh-CN"/>
        </w:rPr>
        <w:t>我县流动人员档案管理工作的正常运作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（一）自评分数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97分。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2023年档案管理工作经费应支付资金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元，实际支付14997.51元，完成率99.99%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县人才服务局此项资金用于，日常档案寄递、办公耗材购置及对档案进行整理维护及数字化扫描处理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共使用档案管理工作经费14997.51元，确保我县流动人员档案保管妥当。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1EDE4CF4"/>
    <w:rsid w:val="2DE123DA"/>
    <w:rsid w:val="42F145B3"/>
    <w:rsid w:val="50F41E36"/>
    <w:rsid w:val="51416E29"/>
    <w:rsid w:val="5D116149"/>
    <w:rsid w:val="5DF55A85"/>
    <w:rsid w:val="6CFE24A2"/>
    <w:rsid w:val="75D7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1</TotalTime>
  <ScaleCrop>false</ScaleCrop>
  <LinksUpToDate>false</LinksUpToDate>
  <CharactersWithSpaces>208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朱志伟</cp:lastModifiedBy>
  <dcterms:modified xsi:type="dcterms:W3CDTF">2024-03-14T07:14:30Z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F9D5D3FAD1974A0FBF00DB278CCEC2FE</vt:lpwstr>
  </property>
  <property fmtid="{D5CDD505-2E9C-101B-9397-08002B2CF9AE}" pid="4" name="ribbonExt">
    <vt:lpwstr>{"WPSExtOfficeTab":{"OnGetEnabled":false,"OnGetVisible":false}}</vt:lpwstr>
  </property>
</Properties>
</file>