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项目名称：就业专项工作配套资金</w:t>
      </w:r>
    </w:p>
    <w:p>
      <w:pPr>
        <w:spacing w:line="240" w:lineRule="auto"/>
        <w:rPr>
          <w:rFonts w:hint="eastAsia" w:ascii="仿宋_GB2312" w:hAnsi="宋体" w:eastAsia="仿宋_GB2312"/>
          <w:sz w:val="32"/>
        </w:rPr>
      </w:pPr>
    </w:p>
    <w:p>
      <w:pPr>
        <w:spacing w:line="24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项目单位：（公章）仁化县人力资源和社会保障局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eastAsia="zh-CN"/>
        </w:rPr>
        <w:t>李臻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6352567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2024年3月13日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  <w:u w:val="single"/>
        </w:rPr>
      </w:pP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为了更好的完成我县就业工作各项指标，就业政策宣传，就业创业优惠扶持政策落实，促进就业服务质量等。收入10000元，支出10000元。其中2023年用于就业创业政策宣传物料制作5165元、重点群体就业创业短信息发布4835元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（一）自评</w:t>
      </w:r>
      <w:r>
        <w:rPr>
          <w:rFonts w:hint="eastAsia" w:ascii="仿宋_GB2312" w:eastAsia="仿宋_GB2312"/>
          <w:sz w:val="32"/>
          <w:szCs w:val="32"/>
          <w:lang w:eastAsia="zh-CN"/>
        </w:rPr>
        <w:t>优秀，分数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98分。</w:t>
      </w:r>
      <w:bookmarkStart w:id="0" w:name="_GoBack"/>
      <w:bookmarkEnd w:id="0"/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1.资金支出情况。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2023年用于就业创业政策宣传物料制作5165元、重点群体就业创业短信息发布4835元，资金使用率100%。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2.资金完成绩效目标情况。</w:t>
      </w:r>
      <w:r>
        <w:rPr>
          <w:rFonts w:hint="eastAsia" w:ascii="仿宋_GB2312" w:eastAsia="仿宋_GB2312"/>
          <w:sz w:val="32"/>
          <w:szCs w:val="32"/>
          <w:lang w:eastAsia="zh-CN"/>
        </w:rPr>
        <w:t>完成我县就业工作各项指标，就业政策宣传，就业创业优惠扶持政策落实，促进就业服务质量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3.资金分用途使用绩效。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（1）项目完成数量：城镇新增就业人数1429人。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（2）项目完成质量：</w:t>
      </w:r>
      <w:r>
        <w:rPr>
          <w:rFonts w:hint="eastAsia" w:ascii="仿宋_GB2312" w:eastAsia="仿宋_GB2312"/>
          <w:sz w:val="32"/>
          <w:szCs w:val="32"/>
          <w:lang w:eastAsia="zh-CN"/>
        </w:rPr>
        <w:t>资金使用率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（3）项目成本指标：文件达标率100%。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（4）项目社会效益指标：有效促进城镇失业人员再就业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/>
          <w:lang w:val="en-US" w:eastAsia="zh-CN" w:bidi="ar-SA"/>
        </w:rPr>
        <w:t>877人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  <w:r>
        <w:rPr>
          <w:rFonts w:hint="eastAsia" w:ascii="仿宋_GB2312" w:eastAsia="仿宋_GB2312"/>
          <w:sz w:val="32"/>
          <w:szCs w:val="32"/>
          <w:lang w:eastAsia="zh-CN"/>
        </w:rPr>
        <w:t>。无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合理规范使用资金。</w:t>
      </w: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TNkZTczYzZjOTIyZWRmOWZhZDI2NDIxYzg2ZWIifQ=="/>
  </w:docVars>
  <w:rsids>
    <w:rsidRoot w:val="0BFE5C14"/>
    <w:rsid w:val="05CF176B"/>
    <w:rsid w:val="06775B4C"/>
    <w:rsid w:val="099A00A9"/>
    <w:rsid w:val="0ABF1BFB"/>
    <w:rsid w:val="0AC072DB"/>
    <w:rsid w:val="0BFE5C14"/>
    <w:rsid w:val="1EDE4CF4"/>
    <w:rsid w:val="241A54A3"/>
    <w:rsid w:val="24DD7A15"/>
    <w:rsid w:val="28D927CB"/>
    <w:rsid w:val="2DE123DA"/>
    <w:rsid w:val="36096403"/>
    <w:rsid w:val="3D39366A"/>
    <w:rsid w:val="42F145B3"/>
    <w:rsid w:val="48FA6091"/>
    <w:rsid w:val="4C157574"/>
    <w:rsid w:val="69A76C75"/>
    <w:rsid w:val="6CFE24A2"/>
    <w:rsid w:val="6EDB4583"/>
    <w:rsid w:val="7F22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TotalTime>0</TotalTime>
  <ScaleCrop>false</ScaleCrop>
  <LinksUpToDate>false</LinksUpToDate>
  <CharactersWithSpaces>208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10</cp:lastModifiedBy>
  <dcterms:modified xsi:type="dcterms:W3CDTF">2024-03-14T02:54:53Z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</Properties>
</file>