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rPr>
          <w:rFonts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年度）</w:t>
      </w:r>
    </w:p>
    <w:p>
      <w:pPr>
        <w:spacing w:line="720" w:lineRule="auto"/>
        <w:rPr>
          <w:rFonts w:ascii="仿宋_GB2312" w:hAnsi="宋体" w:eastAsia="仿宋_GB2312"/>
          <w:sz w:val="32"/>
          <w:highlight w:val="none"/>
        </w:rPr>
      </w:pPr>
    </w:p>
    <w:p>
      <w:pPr>
        <w:spacing w:line="720" w:lineRule="auto"/>
        <w:rPr>
          <w:rFonts w:ascii="仿宋_GB2312" w:hAnsi="宋体" w:eastAsia="仿宋_GB2312"/>
          <w:sz w:val="32"/>
          <w:highlight w:val="none"/>
        </w:rPr>
      </w:pPr>
      <w:r>
        <w:rPr>
          <w:rFonts w:hint="eastAsia" w:ascii="仿宋_GB2312" w:hAnsi="宋体" w:eastAsia="仿宋_GB2312"/>
          <w:sz w:val="32"/>
          <w:highlight w:val="none"/>
        </w:rPr>
        <w:t>项目名称：新时代文明实践中</w:t>
      </w:r>
      <w:r>
        <w:rPr>
          <w:rFonts w:hint="eastAsia" w:ascii="仿宋_GB2312" w:hAnsi="宋体" w:eastAsia="仿宋_GB2312"/>
          <w:sz w:val="32"/>
          <w:highlight w:val="none"/>
          <w:lang w:val="en-US" w:eastAsia="zh-CN"/>
        </w:rPr>
        <w:t>建设</w:t>
      </w:r>
      <w:r>
        <w:rPr>
          <w:rFonts w:hint="eastAsia" w:ascii="仿宋_GB2312" w:hAnsi="宋体" w:eastAsia="仿宋_GB2312"/>
          <w:sz w:val="32"/>
          <w:highlight w:val="none"/>
        </w:rPr>
        <w:t>工作经费</w:t>
      </w:r>
    </w:p>
    <w:p>
      <w:pPr>
        <w:ind w:firstLine="1449" w:firstLineChars="453"/>
        <w:rPr>
          <w:rFonts w:ascii="仿宋_GB2312" w:hAnsi="宋体" w:eastAsia="仿宋_GB2312"/>
          <w:sz w:val="32"/>
          <w:highlight w:val="none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highlight w:val="none"/>
        </w:rPr>
        <w:t>项目单位：（公章）</w:t>
      </w:r>
      <w:r>
        <w:rPr>
          <w:rFonts w:hint="eastAsia" w:ascii="仿宋_GB2312" w:hAnsi="宋体" w:eastAsia="仿宋_GB2312"/>
          <w:sz w:val="32"/>
          <w:highlight w:val="none"/>
          <w:lang w:eastAsia="zh-CN"/>
        </w:rPr>
        <w:t>仁化县新时代文明实践中心</w:t>
      </w:r>
    </w:p>
    <w:p>
      <w:pPr>
        <w:rPr>
          <w:rFonts w:ascii="仿宋_GB2312" w:hAnsi="宋体" w:eastAsia="仿宋_GB2312"/>
          <w:sz w:val="32"/>
          <w:highlight w:val="none"/>
        </w:rPr>
      </w:pPr>
    </w:p>
    <w:p>
      <w:pPr>
        <w:rPr>
          <w:rFonts w:ascii="仿宋_GB2312" w:hAnsi="宋体" w:eastAsia="仿宋_GB2312"/>
          <w:sz w:val="24"/>
          <w:highlight w:val="none"/>
        </w:rPr>
      </w:pPr>
      <w:r>
        <w:rPr>
          <w:rFonts w:hint="eastAsia" w:ascii="仿宋_GB2312" w:hAnsi="宋体" w:eastAsia="仿宋_GB2312"/>
          <w:sz w:val="24"/>
          <w:highlight w:val="none"/>
        </w:rPr>
        <w:t>(一级预算单位)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  <w:highlight w:val="none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highlight w:val="none"/>
        </w:rPr>
        <w:t>填报人姓名：</w:t>
      </w:r>
      <w:r>
        <w:rPr>
          <w:rFonts w:hint="eastAsia" w:ascii="仿宋_GB2312" w:hAnsi="宋体" w:eastAsia="仿宋_GB2312"/>
          <w:sz w:val="32"/>
          <w:highlight w:val="none"/>
          <w:lang w:eastAsia="zh-CN"/>
        </w:rPr>
        <w:t>谢晓玲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  <w:highlight w:val="none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highlight w:val="none"/>
        </w:rPr>
        <w:t>联系电话：</w:t>
      </w:r>
      <w:r>
        <w:rPr>
          <w:rFonts w:hint="eastAsia" w:ascii="仿宋_GB2312" w:hAnsi="宋体" w:eastAsia="仿宋_GB2312"/>
          <w:sz w:val="32"/>
          <w:highlight w:val="none"/>
          <w:lang w:val="en-US" w:eastAsia="zh-CN"/>
        </w:rPr>
        <w:t>6801028</w:t>
      </w:r>
    </w:p>
    <w:p>
      <w:pPr>
        <w:spacing w:line="720" w:lineRule="auto"/>
        <w:rPr>
          <w:rFonts w:ascii="仿宋_GB2312" w:hAnsi="宋体" w:eastAsia="仿宋_GB2312"/>
          <w:sz w:val="32"/>
          <w:highlight w:val="none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highlight w:val="none"/>
        </w:rPr>
        <w:t>填报日期：</w:t>
      </w:r>
      <w:r>
        <w:rPr>
          <w:rFonts w:hint="eastAsia" w:ascii="仿宋_GB2312" w:hAnsi="宋体" w:eastAsia="仿宋_GB2312"/>
          <w:sz w:val="32"/>
          <w:highlight w:val="none"/>
          <w:lang w:val="en-US" w:eastAsia="zh-CN"/>
        </w:rPr>
        <w:t>2024.4.1</w:t>
      </w:r>
    </w:p>
    <w:p>
      <w:pPr>
        <w:ind w:firstLine="1449" w:firstLineChars="453"/>
        <w:rPr>
          <w:rFonts w:ascii="仿宋_GB2312" w:hAnsi="宋体" w:eastAsia="仿宋_GB2312"/>
          <w:sz w:val="32"/>
          <w:highlight w:val="none"/>
          <w:u w:val="single"/>
        </w:rPr>
      </w:pPr>
    </w:p>
    <w:p>
      <w:pPr>
        <w:spacing w:line="225" w:lineRule="atLeast"/>
        <w:jc w:val="center"/>
        <w:rPr>
          <w:rFonts w:ascii="楷体_GB2312" w:hAnsi="宋体" w:eastAsia="楷体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</w:p>
    <w:p>
      <w:pPr>
        <w:pStyle w:val="8"/>
        <w:numPr>
          <w:ilvl w:val="0"/>
          <w:numId w:val="1"/>
        </w:numPr>
        <w:snapToGrid w:val="0"/>
        <w:spacing w:line="360" w:lineRule="auto"/>
        <w:ind w:firstLineChars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基本情况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仁化县</w:t>
      </w:r>
      <w:r>
        <w:rPr>
          <w:rFonts w:hint="eastAsia" w:ascii="仿宋_GB2312" w:hAnsi="仿宋_GB2312" w:eastAsia="仿宋_GB2312" w:cs="仿宋_GB2312"/>
          <w:sz w:val="32"/>
          <w:szCs w:val="32"/>
        </w:rPr>
        <w:t>新时代</w:t>
      </w:r>
      <w:r>
        <w:rPr>
          <w:rFonts w:ascii="仿宋_GB2312" w:hAnsi="仿宋_GB2312" w:eastAsia="仿宋_GB2312" w:cs="仿宋_GB2312"/>
          <w:sz w:val="32"/>
          <w:szCs w:val="32"/>
        </w:rPr>
        <w:t>文明实践中心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深入贯彻学习习近平总书记关于精神文明建设工作的重要论述，深化拓展新时代文明实践中心建设，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3月</w:t>
      </w:r>
      <w:r>
        <w:rPr>
          <w:rFonts w:hint="eastAsia" w:ascii="仿宋_GB2312" w:hAnsi="仿宋_GB2312" w:eastAsia="仿宋_GB2312" w:cs="仿宋_GB2312"/>
          <w:sz w:val="32"/>
          <w:szCs w:val="32"/>
        </w:rPr>
        <w:t>联合</w:t>
      </w:r>
      <w:r>
        <w:rPr>
          <w:rFonts w:ascii="仿宋_GB2312" w:hAnsi="仿宋_GB2312" w:eastAsia="仿宋_GB2312" w:cs="仿宋_GB2312"/>
          <w:sz w:val="32"/>
          <w:szCs w:val="32"/>
        </w:rPr>
        <w:t>团县委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开展2023年仁化县学雷锋志愿服务月活动暨最美志愿系列表彰仪式，活动中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评选</w:t>
      </w:r>
      <w:r>
        <w:rPr>
          <w:rFonts w:hint="eastAsia" w:ascii="仿宋_GB2312" w:hAnsi="仿宋_GB2312" w:eastAsia="仿宋_GB2312" w:cs="仿宋_GB2312"/>
          <w:sz w:val="32"/>
          <w:szCs w:val="32"/>
        </w:rPr>
        <w:t>表彰</w:t>
      </w:r>
      <w:r>
        <w:rPr>
          <w:rFonts w:ascii="仿宋_GB2312" w:hAnsi="仿宋_GB2312" w:eastAsia="仿宋_GB2312" w:cs="仿宋_GB2312"/>
          <w:sz w:val="32"/>
          <w:szCs w:val="32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33名</w:t>
      </w:r>
      <w:r>
        <w:rPr>
          <w:rFonts w:ascii="仿宋_GB2312" w:hAnsi="仿宋_GB2312" w:eastAsia="仿宋_GB2312" w:cs="仿宋_GB2312"/>
          <w:sz w:val="32"/>
          <w:szCs w:val="32"/>
        </w:rPr>
        <w:t>优秀志愿者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在我县</w:t>
      </w:r>
      <w:r>
        <w:rPr>
          <w:rFonts w:hint="eastAsia" w:ascii="仿宋_GB2312" w:hAnsi="仿宋_GB2312" w:eastAsia="仿宋_GB2312" w:cs="仿宋_GB2312"/>
          <w:sz w:val="32"/>
          <w:szCs w:val="32"/>
        </w:rPr>
        <w:t>选择基础较好的城口镇、周田镇、大桥村3个镇打造建设文明实践综合体示范点，推进现有的党群服务中心、新时代文明实践所（站）、综治维稳中心、综合性文化服务中心、农家书屋或风度书房、农村祠堂、广场、红色教育基地等镇村级阵地资源有效整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并常态化开展文明实践活动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全年</w:t>
      </w:r>
      <w:r>
        <w:rPr>
          <w:rFonts w:hint="eastAsia" w:ascii="仿宋_GB2312" w:hAnsi="仿宋_GB2312" w:eastAsia="仿宋_GB2312" w:cs="仿宋_GB2312"/>
          <w:sz w:val="32"/>
        </w:rPr>
        <w:t>依托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我县</w:t>
      </w:r>
      <w:r>
        <w:rPr>
          <w:rFonts w:hint="eastAsia" w:ascii="仿宋_GB2312" w:hAnsi="仿宋_GB2312" w:eastAsia="仿宋_GB2312" w:cs="仿宋_GB2312"/>
          <w:sz w:val="32"/>
        </w:rPr>
        <w:t>新时代文明实践中心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、所（站）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围绕学习实践科学理论、宣传宣讲党的政策、培育践行主流价值、丰富活跃文化生活、持续深入移风易俗等内容，开展形式多样的文明实践活动共计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1100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余场次。</w:t>
      </w:r>
      <w:r>
        <w:rPr>
          <w:rFonts w:hint="eastAsia" w:ascii="仿宋_GB2312" w:hAnsi="仿宋_GB2312" w:eastAsia="仿宋_GB2312" w:cs="仿宋_GB2312"/>
          <w:sz w:val="32"/>
        </w:rPr>
        <w:t>组织开展“我们的节日</w:t>
      </w:r>
      <w:r>
        <w:rPr>
          <w:rFonts w:ascii="仿宋_GB2312" w:hAnsi="仿宋_GB2312" w:eastAsia="仿宋_GB2312" w:cs="仿宋_GB2312"/>
          <w:sz w:val="32"/>
        </w:rPr>
        <w:t>”</w:t>
      </w:r>
      <w:r>
        <w:rPr>
          <w:rFonts w:hint="eastAsia" w:ascii="仿宋_GB2312" w:hAnsi="仿宋_GB2312" w:eastAsia="仿宋_GB2312" w:cs="仿宋_GB2312"/>
          <w:sz w:val="32"/>
        </w:rPr>
        <w:t>主题</w:t>
      </w:r>
      <w:r>
        <w:rPr>
          <w:rFonts w:ascii="仿宋_GB2312" w:hAnsi="仿宋_GB2312" w:eastAsia="仿宋_GB2312" w:cs="仿宋_GB2312"/>
          <w:sz w:val="32"/>
        </w:rPr>
        <w:t>活动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z w:val="32"/>
        </w:rPr>
        <w:t>场次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snapToGrid w:val="0"/>
        <w:spacing w:line="360" w:lineRule="auto"/>
        <w:jc w:val="left"/>
        <w:rPr>
          <w:rFonts w:ascii="黑体" w:eastAsia="黑体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（一）自评结论、分数、等级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自评分数</w:t>
      </w:r>
      <w:r>
        <w:rPr>
          <w:rFonts w:ascii="仿宋_GB2312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>100分,自评等级为优秀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1.资金支出情况。2023年度资金评价额度100万元，</w:t>
      </w:r>
      <w:r>
        <w:rPr>
          <w:rFonts w:hint="eastAsia" w:ascii="仿宋_GB2312" w:hAnsi="宋体" w:eastAsia="仿宋_GB2312"/>
          <w:sz w:val="32"/>
        </w:rPr>
        <w:t>实际支</w:t>
      </w:r>
      <w:r>
        <w:rPr>
          <w:rFonts w:hint="eastAsia" w:ascii="仿宋_GB2312" w:hAnsi="宋体" w:eastAsia="仿宋_GB2312"/>
          <w:sz w:val="32"/>
          <w:highlight w:val="none"/>
        </w:rPr>
        <w:t>出</w:t>
      </w:r>
      <w:r>
        <w:rPr>
          <w:rFonts w:hint="eastAsia" w:ascii="仿宋_GB2312" w:hAnsi="宋体" w:eastAsia="仿宋_GB2312"/>
          <w:sz w:val="32"/>
          <w:highlight w:val="none"/>
          <w:lang w:val="en-US" w:eastAsia="zh-CN"/>
        </w:rPr>
        <w:t>999000.64</w:t>
      </w:r>
      <w:r>
        <w:rPr>
          <w:rFonts w:hint="eastAsia" w:ascii="仿宋_GB2312" w:hAnsi="宋体" w:eastAsia="仿宋_GB2312"/>
          <w:sz w:val="32"/>
          <w:highlight w:val="none"/>
        </w:rPr>
        <w:t>万元，项目资金支出执行率99.99%。</w:t>
      </w:r>
    </w:p>
    <w:p>
      <w:pPr>
        <w:snapToGrid w:val="0"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指标1：评选优秀志愿者人数指标。年度</w:t>
      </w:r>
      <w:r>
        <w:rPr>
          <w:rFonts w:ascii="仿宋_GB2312" w:eastAsia="仿宋_GB2312"/>
          <w:sz w:val="32"/>
          <w:szCs w:val="32"/>
        </w:rPr>
        <w:t>指标值</w:t>
      </w:r>
      <w:r>
        <w:rPr>
          <w:rFonts w:hint="eastAsia" w:ascii="仿宋_GB2312" w:eastAsia="仿宋_GB2312"/>
          <w:sz w:val="32"/>
          <w:szCs w:val="32"/>
        </w:rPr>
        <w:t>评选≥2个优秀志愿者，</w:t>
      </w:r>
      <w:r>
        <w:rPr>
          <w:rFonts w:ascii="仿宋_GB2312" w:eastAsia="仿宋_GB2312"/>
          <w:sz w:val="32"/>
          <w:szCs w:val="32"/>
        </w:rPr>
        <w:t>实际评选</w:t>
      </w:r>
      <w:r>
        <w:rPr>
          <w:rFonts w:hint="eastAsia" w:ascii="仿宋_GB2312" w:eastAsia="仿宋_GB2312"/>
          <w:sz w:val="32"/>
          <w:szCs w:val="32"/>
        </w:rPr>
        <w:t>33个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绩效目标已完成。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指标2：建设文明实践综合体。年度</w:t>
      </w:r>
      <w:r>
        <w:rPr>
          <w:rFonts w:ascii="仿宋_GB2312" w:eastAsia="仿宋_GB2312"/>
          <w:sz w:val="32"/>
          <w:szCs w:val="32"/>
        </w:rPr>
        <w:t>指标值</w:t>
      </w:r>
      <w:r>
        <w:rPr>
          <w:rFonts w:hint="eastAsia" w:ascii="仿宋_GB2312" w:eastAsia="仿宋_GB2312"/>
          <w:sz w:val="32"/>
          <w:szCs w:val="32"/>
        </w:rPr>
        <w:t>建成≥3个文明实践综合体，</w:t>
      </w:r>
      <w:r>
        <w:rPr>
          <w:rFonts w:ascii="仿宋_GB2312" w:eastAsia="仿宋_GB2312"/>
          <w:sz w:val="32"/>
          <w:szCs w:val="32"/>
        </w:rPr>
        <w:t>实际</w:t>
      </w:r>
      <w:r>
        <w:rPr>
          <w:rFonts w:hint="eastAsia" w:ascii="仿宋_GB2312" w:eastAsia="仿宋_GB2312"/>
          <w:sz w:val="32"/>
          <w:szCs w:val="32"/>
        </w:rPr>
        <w:t>建成3个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在城口镇、周田镇、大桥镇</w:t>
      </w:r>
      <w:r>
        <w:rPr>
          <w:rFonts w:hint="eastAsia" w:ascii="仿宋_GB2312" w:hAnsi="仿宋_GB2312" w:eastAsia="仿宋_GB2312" w:cs="仿宋_GB2312"/>
          <w:sz w:val="32"/>
        </w:rPr>
        <w:t>大桥村3个镇（村）打造建设文明实践综合体，推进现有的党群服务中心、新时代文明实践所（站）、综治维稳中心、综合性文化服务中心、农家书屋或风度书房、农村祠堂、广场、红色教育基地等镇村级阵地资源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有效整合，并结合本地特色资源，深化打造当地的亮点特色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。绩效目标已完成。</w:t>
      </w:r>
    </w:p>
    <w:p>
      <w:pPr>
        <w:ind w:firstLine="480" w:firstLineChars="1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指标3：开展节日主题文明实践活动次数。年度指标值≥4场，实际完成值7场。分别是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“志愿服务送关爱</w:t>
      </w:r>
      <w:r>
        <w:rPr>
          <w:rFonts w:ascii="仿宋_GB2312" w:hAnsi="仿宋" w:eastAsia="仿宋_GB2312" w:cs="仿宋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文明实践树新风”“我们的节日·元宵”文化文艺志愿服务活动、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志愿服务送关爱</w:t>
      </w:r>
      <w:r>
        <w:rPr>
          <w:rFonts w:ascii="仿宋_GB2312" w:hAnsi="仿宋" w:eastAsia="仿宋_GB2312" w:cs="仿宋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文明实践树新风”“文化进万家”之“迎新春·送春暖”送春联文化文艺志愿服务活动、</w:t>
      </w:r>
      <w:r>
        <w:rPr>
          <w:rFonts w:hint="eastAsia" w:ascii="仿宋_GB2312" w:eastAsia="仿宋_GB2312"/>
          <w:sz w:val="32"/>
          <w:szCs w:val="32"/>
        </w:rPr>
        <w:t>我们的节日·清明”——“线上云祭扫 指尖寄哀思”网络文明传播线上“云祭扫”活动、2023年仁化县“我们的节日.端午节”活动之“龙”情端午 与“粽”不同活动、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2023年新时代文明实践活动之“携手金婚 情暖七夕”志愿服务活动、2023年仁化县我们的节日·“中秋节之巧手做月饼 快乐迎中秋”活动、2023年仁化县我们的节日·重阳节“情暖重阳 乐在丹霞”志愿服务活动。绩效目标已完成。</w:t>
      </w:r>
    </w:p>
    <w:p>
      <w:pPr>
        <w:ind w:firstLine="480" w:firstLineChars="1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指标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：开展新时代文明实践活动次数。年度指标值≥12场新时代</w:t>
      </w:r>
      <w:r>
        <w:rPr>
          <w:rFonts w:ascii="仿宋_GB2312" w:eastAsia="仿宋_GB2312"/>
          <w:sz w:val="32"/>
          <w:szCs w:val="32"/>
        </w:rPr>
        <w:t>文明</w:t>
      </w:r>
      <w:r>
        <w:rPr>
          <w:rFonts w:hint="eastAsia" w:ascii="仿宋_GB2312" w:eastAsia="仿宋_GB2312"/>
          <w:sz w:val="32"/>
          <w:szCs w:val="32"/>
        </w:rPr>
        <w:t>实践活动，实际完成</w:t>
      </w:r>
      <w:r>
        <w:rPr>
          <w:rFonts w:ascii="仿宋_GB2312" w:eastAsia="仿宋_GB2312"/>
          <w:sz w:val="32"/>
          <w:szCs w:val="32"/>
        </w:rPr>
        <w:t>1100</w:t>
      </w:r>
      <w:r>
        <w:rPr>
          <w:rFonts w:hint="eastAsia" w:ascii="仿宋_GB2312" w:eastAsia="仿宋_GB2312"/>
          <w:sz w:val="32"/>
          <w:szCs w:val="32"/>
        </w:rPr>
        <w:t>余</w:t>
      </w:r>
      <w:r>
        <w:rPr>
          <w:rFonts w:ascii="仿宋_GB2312" w:eastAsia="仿宋_GB2312"/>
          <w:sz w:val="32"/>
          <w:szCs w:val="32"/>
        </w:rPr>
        <w:t>场</w:t>
      </w:r>
      <w:r>
        <w:rPr>
          <w:rFonts w:hint="eastAsia" w:ascii="仿宋_GB2312" w:eastAsia="仿宋_GB2312"/>
          <w:sz w:val="32"/>
          <w:szCs w:val="32"/>
        </w:rPr>
        <w:t>。先后在县城、十一个镇街开展新时代文明实践活动之“科技强国梦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科普我先行”科学普及志愿服务活动、“三八”国际妇女节文化文艺志愿服务活动、“学习二十大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关爱贫困尚美学子”关爱困境儿童和留守儿童志愿服务活动等主题宣传活动，绩效目标已完成。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eastAsia="仿宋_GB2312"/>
          <w:sz w:val="32"/>
          <w:szCs w:val="32"/>
        </w:rPr>
        <w:t>社会效益指标：</w:t>
      </w:r>
      <w:r>
        <w:rPr>
          <w:rFonts w:hint="eastAsia" w:ascii="仿宋_GB2312" w:hAnsi="仿宋_GB2312" w:eastAsia="仿宋_GB2312" w:cs="仿宋_GB2312"/>
          <w:sz w:val="32"/>
          <w:szCs w:val="20"/>
        </w:rPr>
        <w:t>整合镇（街）村（社区）现有文化室、乡村大讲堂、农家书屋、文化小广场、球场等5个场所资源，升级打造1个县级新时代文明实践中心、11个镇级新时代文明实践所、125个村级新时代文明实践站，实现县镇村三级覆盖率100%。</w:t>
      </w:r>
      <w:r>
        <w:rPr>
          <w:rFonts w:hint="eastAsia" w:ascii="仿宋_GB2312" w:eastAsia="仿宋_GB2312"/>
          <w:sz w:val="32"/>
          <w:szCs w:val="32"/>
        </w:rPr>
        <w:t>常态化开展文明实践活动，服务群众水平稳步提升。绩效目标已完成。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eastAsia="仿宋_GB2312"/>
          <w:sz w:val="32"/>
          <w:szCs w:val="32"/>
        </w:rPr>
        <w:t>服务对象满意度指标：服务对象满意率。印发了《关于开展入户问卷宣传工作的通知》，通过第三方线上平台，开展入户问卷宣传，共收集群众问卷调查9724份，满意率均在99%以上。绩效目标已完成。</w:t>
      </w:r>
    </w:p>
    <w:p>
      <w:pPr>
        <w:snapToGrid w:val="0"/>
        <w:spacing w:line="360" w:lineRule="auto"/>
        <w:ind w:firstLine="480" w:firstLineChars="150"/>
        <w:rPr>
          <w:rFonts w:ascii="仿宋_GB2312" w:eastAsia="仿宋_GB2312"/>
          <w:sz w:val="32"/>
          <w:szCs w:val="32"/>
        </w:rPr>
      </w:pPr>
    </w:p>
    <w:p>
      <w:pPr>
        <w:numPr>
          <w:ilvl w:val="0"/>
          <w:numId w:val="2"/>
        </w:num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>
      <w:pPr>
        <w:snapToGrid w:val="0"/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我单位2023年</w:t>
      </w:r>
      <w:r>
        <w:rPr>
          <w:rFonts w:hint="eastAsia" w:ascii="仿宋_GB2312" w:hAnsi="宋体" w:eastAsia="仿宋_GB2312"/>
          <w:sz w:val="32"/>
        </w:rPr>
        <w:t>项目资金支出执行率99.8%，未达到100%，</w:t>
      </w:r>
      <w:r>
        <w:rPr>
          <w:rFonts w:hint="eastAsia" w:ascii="仿宋_GB2312" w:hAnsi="宋体" w:eastAsia="仿宋_GB2312" w:cs="仿宋_GB2312"/>
          <w:color w:val="333333"/>
          <w:sz w:val="32"/>
          <w:szCs w:val="32"/>
          <w:shd w:val="clear" w:color="auto" w:fill="FFFFFF"/>
        </w:rPr>
        <w:t>绩效目标编制有待进一步完善。项目单位编制的绩效目标缺乏数量指标和时效指标，完善绩效目标的编制，在编制绩效目标时对绩效指标进行量化，设立清晰、具体可以衡量的绩效指标，以便于进行绩效考核。</w:t>
      </w: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下一步我单位将做好财政资金支出使用计划，合理安排，按照绩效目标要求，提高资金支出率。</w:t>
      </w:r>
    </w:p>
    <w:p/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BD56DA"/>
    <w:multiLevelType w:val="singleLevel"/>
    <w:tmpl w:val="F2BD56DA"/>
    <w:lvl w:ilvl="0" w:tentative="0">
      <w:start w:val="3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1">
    <w:nsid w:val="077B1B6E"/>
    <w:multiLevelType w:val="multilevel"/>
    <w:tmpl w:val="077B1B6E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MDBkZjdkNTcyYmIyOWU5NTk4NDE3OGM5OWU4YWEifQ=="/>
  </w:docVars>
  <w:rsids>
    <w:rsidRoot w:val="0BFE5C14"/>
    <w:rsid w:val="00141E03"/>
    <w:rsid w:val="001629F0"/>
    <w:rsid w:val="00176B89"/>
    <w:rsid w:val="001A4D54"/>
    <w:rsid w:val="00202D01"/>
    <w:rsid w:val="00337A24"/>
    <w:rsid w:val="00340326"/>
    <w:rsid w:val="004D69B5"/>
    <w:rsid w:val="006402EC"/>
    <w:rsid w:val="006C0247"/>
    <w:rsid w:val="00886703"/>
    <w:rsid w:val="00887A47"/>
    <w:rsid w:val="0096101A"/>
    <w:rsid w:val="00A34CFE"/>
    <w:rsid w:val="00A64448"/>
    <w:rsid w:val="00B85653"/>
    <w:rsid w:val="00BA6607"/>
    <w:rsid w:val="00CF0A13"/>
    <w:rsid w:val="00D159F2"/>
    <w:rsid w:val="00E85E4B"/>
    <w:rsid w:val="00F604F9"/>
    <w:rsid w:val="00FC344E"/>
    <w:rsid w:val="099A00A9"/>
    <w:rsid w:val="0ABF1BFB"/>
    <w:rsid w:val="0BFE5C14"/>
    <w:rsid w:val="14CC644D"/>
    <w:rsid w:val="1EDE4CF4"/>
    <w:rsid w:val="27327EBB"/>
    <w:rsid w:val="2DE123DA"/>
    <w:rsid w:val="374E44DD"/>
    <w:rsid w:val="40344AB6"/>
    <w:rsid w:val="42F145B3"/>
    <w:rsid w:val="48016998"/>
    <w:rsid w:val="5B954A7D"/>
    <w:rsid w:val="5C7617F7"/>
    <w:rsid w:val="6CFE24A2"/>
    <w:rsid w:val="7E70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7"/>
    <w:autoRedefine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kern w:val="0"/>
      <w:sz w:val="27"/>
      <w:szCs w:val="27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标题 3 字符"/>
    <w:basedOn w:val="6"/>
    <w:link w:val="2"/>
    <w:autoRedefine/>
    <w:qFormat/>
    <w:uiPriority w:val="0"/>
    <w:rPr>
      <w:rFonts w:ascii="宋体" w:hAnsi="宋体" w:cs="宋体"/>
      <w:b/>
      <w:sz w:val="27"/>
      <w:szCs w:val="27"/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CE9748-482E-4DD7-A26F-996152A71B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1517</Characters>
  <Lines>12</Lines>
  <Paragraphs>3</Paragraphs>
  <TotalTime>10</TotalTime>
  <ScaleCrop>false</ScaleCrop>
  <LinksUpToDate>false</LinksUpToDate>
  <CharactersWithSpaces>1779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Administrator</cp:lastModifiedBy>
  <cp:lastPrinted>2024-03-13T01:16:00Z</cp:lastPrinted>
  <dcterms:modified xsi:type="dcterms:W3CDTF">2024-04-02T08:11:32Z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