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EB9B9">
      <w:pPr>
        <w:spacing w:line="360" w:lineRule="auto"/>
        <w:ind w:firstLine="1041"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24AA6EE9">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14:paraId="7E687B05">
      <w:pPr>
        <w:spacing w:line="720" w:lineRule="auto"/>
        <w:rPr>
          <w:rFonts w:hint="eastAsia" w:ascii="仿宋_GB2312" w:hAnsi="宋体" w:eastAsia="仿宋_GB2312"/>
          <w:sz w:val="32"/>
        </w:rPr>
      </w:pPr>
    </w:p>
    <w:p w14:paraId="7E3B5494">
      <w:pPr>
        <w:spacing w:line="720" w:lineRule="auto"/>
        <w:rPr>
          <w:rFonts w:hint="eastAsia" w:ascii="仿宋_GB2312" w:hAnsi="宋体" w:eastAsia="仿宋_GB2312"/>
          <w:sz w:val="32"/>
        </w:rPr>
      </w:pPr>
      <w:r>
        <w:rPr>
          <w:rFonts w:hint="eastAsia" w:ascii="仿宋_GB2312" w:hAnsi="宋体" w:eastAsia="仿宋_GB2312"/>
          <w:sz w:val="32"/>
        </w:rPr>
        <w:t>项目名称：支付仁化县交警大队办公楼、原建设路派出所、交警大队大岭检测站拆迁项目土地和房屋价值评估费</w:t>
      </w:r>
    </w:p>
    <w:p w14:paraId="5DBA26E8">
      <w:pPr>
        <w:spacing w:line="240" w:lineRule="auto"/>
        <w:ind w:firstLine="1449" w:firstLineChars="453"/>
        <w:rPr>
          <w:rFonts w:hint="eastAsia" w:ascii="仿宋_GB2312" w:hAnsi="宋体" w:eastAsia="仿宋_GB2312"/>
          <w:sz w:val="32"/>
        </w:rPr>
      </w:pPr>
    </w:p>
    <w:p w14:paraId="237BFDD1">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hAnsi="宋体" w:eastAsia="仿宋_GB2312"/>
          <w:sz w:val="32"/>
          <w:lang w:val="en-US" w:eastAsia="zh-CN"/>
        </w:rPr>
        <w:t>仁化县房屋征收管理中心</w:t>
      </w:r>
    </w:p>
    <w:p w14:paraId="3FB8A758">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61E690FC">
      <w:pPr>
        <w:spacing w:line="720" w:lineRule="auto"/>
        <w:ind w:firstLine="1449" w:firstLineChars="453"/>
        <w:rPr>
          <w:rFonts w:hint="eastAsia" w:ascii="仿宋_GB2312" w:hAnsi="宋体" w:eastAsia="仿宋_GB2312"/>
          <w:sz w:val="32"/>
        </w:rPr>
      </w:pPr>
    </w:p>
    <w:p w14:paraId="79DE498B">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eastAsia="zh-CN"/>
        </w:rPr>
        <w:t>：</w:t>
      </w:r>
      <w:r>
        <w:rPr>
          <w:rFonts w:hint="eastAsia" w:ascii="仿宋_GB2312" w:hAnsi="宋体" w:eastAsia="仿宋_GB2312"/>
          <w:sz w:val="32"/>
          <w:lang w:val="en-US" w:eastAsia="zh-CN"/>
        </w:rPr>
        <w:t xml:space="preserve"> 张其香</w:t>
      </w:r>
    </w:p>
    <w:p w14:paraId="1BDC76C3">
      <w:pPr>
        <w:spacing w:line="720" w:lineRule="auto"/>
        <w:ind w:firstLine="1449" w:firstLineChars="453"/>
        <w:rPr>
          <w:rFonts w:hint="eastAsia" w:ascii="仿宋_GB2312" w:hAnsi="宋体" w:eastAsia="仿宋_GB2312"/>
          <w:sz w:val="32"/>
        </w:rPr>
      </w:pPr>
    </w:p>
    <w:p w14:paraId="4FAD70F8">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0751-6329377</w:t>
      </w:r>
    </w:p>
    <w:p w14:paraId="4CBC6ED1">
      <w:pPr>
        <w:spacing w:line="720" w:lineRule="auto"/>
        <w:rPr>
          <w:rFonts w:hint="eastAsia" w:ascii="仿宋_GB2312" w:hAnsi="宋体" w:eastAsia="仿宋_GB2312"/>
          <w:sz w:val="32"/>
        </w:rPr>
      </w:pPr>
    </w:p>
    <w:p w14:paraId="50D13B1B">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2024年3月21日</w:t>
      </w:r>
    </w:p>
    <w:p w14:paraId="7E5170A6">
      <w:pPr>
        <w:spacing w:line="240" w:lineRule="auto"/>
        <w:ind w:firstLine="1449" w:firstLineChars="453"/>
        <w:rPr>
          <w:rFonts w:hint="eastAsia" w:ascii="仿宋_GB2312" w:hAnsi="宋体" w:eastAsia="仿宋_GB2312"/>
          <w:sz w:val="32"/>
          <w:u w:val="single"/>
        </w:rPr>
      </w:pPr>
    </w:p>
    <w:p w14:paraId="2CA3FFE3">
      <w:pPr>
        <w:spacing w:line="225" w:lineRule="atLeast"/>
        <w:jc w:val="center"/>
        <w:rPr>
          <w:rFonts w:hint="eastAsia" w:ascii="楷体_GB2312" w:hAnsi="宋体" w:eastAsia="楷体_GB2312"/>
          <w:sz w:val="32"/>
          <w:szCs w:val="32"/>
        </w:rPr>
      </w:pPr>
    </w:p>
    <w:p w14:paraId="3B1936FB">
      <w:pPr>
        <w:spacing w:line="360" w:lineRule="auto"/>
        <w:jc w:val="both"/>
        <w:rPr>
          <w:rFonts w:hint="eastAsia" w:ascii="仿宋_GB2312" w:hAnsi="仿宋_GB2312" w:eastAsia="仿宋_GB2312" w:cs="仿宋_GB2312"/>
          <w:sz w:val="32"/>
          <w:szCs w:val="32"/>
          <w:lang w:eastAsia="zh-CN"/>
        </w:rPr>
      </w:pPr>
    </w:p>
    <w:p w14:paraId="50BB532E">
      <w:pPr>
        <w:spacing w:line="360" w:lineRule="auto"/>
        <w:jc w:val="both"/>
        <w:rPr>
          <w:rFonts w:hint="eastAsia" w:ascii="仿宋_GB2312" w:hAnsi="仿宋_GB2312" w:eastAsia="仿宋_GB2312" w:cs="仿宋_GB2312"/>
          <w:sz w:val="32"/>
          <w:szCs w:val="32"/>
          <w:lang w:eastAsia="zh-CN"/>
        </w:rPr>
      </w:pPr>
    </w:p>
    <w:p w14:paraId="555E99E9">
      <w:pPr>
        <w:snapToGrid w:val="0"/>
        <w:spacing w:beforeLines="0" w:afterLines="0" w:line="360" w:lineRule="auto"/>
        <w:ind w:firstLine="640" w:firstLineChars="200"/>
        <w:rPr>
          <w:rFonts w:hint="eastAsia" w:ascii="黑体" w:eastAsia="黑体"/>
          <w:sz w:val="32"/>
          <w:szCs w:val="32"/>
        </w:rPr>
      </w:pPr>
    </w:p>
    <w:p w14:paraId="3F05F376">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0B4119F9">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根据县政府工作要求，委托测绘、评估公司完成了县交警大队办公楼及土地、原建设路派出所、大岭汽车检测站及周田交警中队的土地和房屋面积测绘及价值评估工作，</w:t>
      </w:r>
      <w:r>
        <w:rPr>
          <w:rFonts w:hint="eastAsia" w:ascii="仿宋_GB2312" w:hAnsi="宋体" w:eastAsia="仿宋_GB2312"/>
          <w:sz w:val="32"/>
          <w:lang w:val="en-US" w:eastAsia="zh-CN"/>
        </w:rPr>
        <w:t>评估测绘房屋11户，评估面积37679.78平方米，测绘面积37679.78平方米，评估测绘费共49800元，于2023年1月16日全额拨付。</w:t>
      </w:r>
    </w:p>
    <w:p w14:paraId="531472BA">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46AAD044">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14:paraId="32B2FF23">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640" w:firstLineChars="200"/>
        <w:textAlignment w:val="auto"/>
        <w:rPr>
          <w:rFonts w:hint="eastAsia" w:ascii="黑体" w:eastAsia="黑体"/>
          <w:sz w:val="32"/>
          <w:szCs w:val="32"/>
        </w:rPr>
      </w:pPr>
      <w:r>
        <w:rPr>
          <w:rFonts w:hint="eastAsia" w:ascii="仿宋_GB2312" w:eastAsia="仿宋_GB2312"/>
          <w:sz w:val="32"/>
          <w:szCs w:val="32"/>
          <w:lang w:val="en-US" w:eastAsia="zh-CN"/>
        </w:rPr>
        <w:t xml:space="preserve"> 根据该项目资金绩效评价指标体系和绩效检查情况，该项目整体绩效分值100分，实得97分，自评“优秀”等级。</w:t>
      </w:r>
    </w:p>
    <w:p w14:paraId="098C430C">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580DE837">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  1.资金支出情况</w:t>
      </w:r>
      <w:r>
        <w:rPr>
          <w:rFonts w:hint="eastAsia" w:ascii="仿宋_GB2312" w:eastAsia="仿宋_GB2312"/>
          <w:sz w:val="32"/>
          <w:szCs w:val="32"/>
          <w:lang w:eastAsia="zh-CN"/>
        </w:rPr>
        <w:t>：</w:t>
      </w:r>
      <w:r>
        <w:rPr>
          <w:rFonts w:hint="eastAsia" w:ascii="仿宋_GB2312" w:eastAsia="仿宋_GB2312"/>
          <w:sz w:val="32"/>
          <w:szCs w:val="32"/>
          <w:lang w:val="en-US" w:eastAsia="zh-CN"/>
        </w:rPr>
        <w:t>年初预算50000元，执行数49800元，执行率99.6%。</w:t>
      </w:r>
    </w:p>
    <w:p w14:paraId="7ADCE171">
      <w:pPr>
        <w:snapToGrid w:val="0"/>
        <w:spacing w:beforeLines="0" w:afterLines="0" w:line="360" w:lineRule="auto"/>
        <w:ind w:firstLine="960" w:firstLineChars="300"/>
        <w:rPr>
          <w:rFonts w:hint="default" w:ascii="仿宋_GB2312" w:eastAsia="仿宋_GB2312"/>
          <w:sz w:val="32"/>
          <w:szCs w:val="32"/>
          <w:lang w:val="en-US" w:eastAsia="zh-CN"/>
        </w:rPr>
      </w:pPr>
      <w:r>
        <w:rPr>
          <w:rFonts w:hint="eastAsia" w:ascii="仿宋_GB2312" w:eastAsia="仿宋_GB2312"/>
          <w:sz w:val="32"/>
          <w:szCs w:val="32"/>
        </w:rPr>
        <w:t>2.资金完成绩效目标情况</w:t>
      </w:r>
      <w:r>
        <w:rPr>
          <w:rFonts w:hint="eastAsia" w:ascii="仿宋_GB2312" w:eastAsia="仿宋_GB2312"/>
          <w:sz w:val="32"/>
          <w:szCs w:val="32"/>
          <w:lang w:eastAsia="zh-CN"/>
        </w:rPr>
        <w:t>：</w:t>
      </w:r>
      <w:r>
        <w:rPr>
          <w:rFonts w:hint="eastAsia" w:ascii="仿宋_GB2312" w:hAnsi="宋体" w:eastAsia="仿宋_GB2312"/>
          <w:sz w:val="32"/>
          <w:lang w:val="en-US" w:eastAsia="zh-CN"/>
        </w:rPr>
        <w:t>评估测绘房屋11户，评估面积37679.78平方米，测绘面积37679.78平方米，评估测绘费共49800元，于2023年1月16日全额拨付。</w:t>
      </w:r>
    </w:p>
    <w:p w14:paraId="61AB878E">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  3.资金分用途使用绩效</w:t>
      </w:r>
      <w:r>
        <w:rPr>
          <w:rFonts w:hint="eastAsia" w:ascii="仿宋_GB2312" w:eastAsia="仿宋_GB2312"/>
          <w:sz w:val="32"/>
          <w:szCs w:val="32"/>
          <w:lang w:eastAsia="zh-CN"/>
        </w:rPr>
        <w:t>：</w:t>
      </w:r>
      <w:r>
        <w:rPr>
          <w:rFonts w:hint="eastAsia" w:ascii="仿宋_GB2312" w:eastAsia="仿宋_GB2312"/>
          <w:sz w:val="32"/>
          <w:szCs w:val="32"/>
          <w:lang w:val="en-US" w:eastAsia="zh-CN"/>
        </w:rPr>
        <w:t>无。</w:t>
      </w:r>
    </w:p>
    <w:p w14:paraId="6FDF26D7">
      <w:pPr>
        <w:snapToGrid w:val="0"/>
        <w:spacing w:beforeLines="0" w:afterLines="0" w:line="360" w:lineRule="auto"/>
        <w:ind w:left="0" w:leftChars="0" w:firstLine="419" w:firstLineChars="131"/>
        <w:rPr>
          <w:rFonts w:hint="eastAsia" w:ascii="仿宋_GB2312" w:eastAsia="仿宋_GB2312"/>
          <w:sz w:val="32"/>
          <w:szCs w:val="32"/>
          <w:lang w:val="en-US" w:eastAsia="zh-CN"/>
        </w:rPr>
      </w:pPr>
      <w:r>
        <w:rPr>
          <w:rFonts w:hint="eastAsia" w:ascii="仿宋_GB2312" w:eastAsia="仿宋_GB2312"/>
          <w:sz w:val="32"/>
          <w:szCs w:val="32"/>
        </w:rPr>
        <w:t>（三）资金使用绩效存在的问题</w:t>
      </w:r>
      <w:r>
        <w:rPr>
          <w:rFonts w:hint="eastAsia" w:ascii="仿宋_GB2312" w:eastAsia="仿宋_GB2312"/>
          <w:sz w:val="32"/>
          <w:szCs w:val="32"/>
          <w:lang w:eastAsia="zh-CN"/>
        </w:rPr>
        <w:t>：</w:t>
      </w:r>
      <w:r>
        <w:rPr>
          <w:rFonts w:hint="eastAsia" w:ascii="仿宋_GB2312" w:eastAsia="仿宋_GB2312"/>
          <w:sz w:val="32"/>
          <w:szCs w:val="32"/>
          <w:lang w:val="en-US" w:eastAsia="zh-CN"/>
        </w:rPr>
        <w:t>资金执行数与预算数有偏差。</w:t>
      </w:r>
    </w:p>
    <w:p w14:paraId="674EFD06">
      <w:pPr>
        <w:snapToGrid w:val="0"/>
        <w:spacing w:beforeLines="0" w:afterLines="0" w:line="360" w:lineRule="auto"/>
        <w:ind w:firstLine="640" w:firstLineChars="200"/>
        <w:rPr>
          <w:rFonts w:hint="default" w:ascii="仿宋_GB2312" w:eastAsia="仿宋_GB2312"/>
          <w:sz w:val="32"/>
          <w:szCs w:val="32"/>
          <w:lang w:val="en-US" w:eastAsia="zh-CN"/>
        </w:rPr>
      </w:pPr>
    </w:p>
    <w:p w14:paraId="056AD5A8">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070D7EE7">
      <w:pPr>
        <w:snapToGrid w:val="0"/>
        <w:spacing w:beforeLines="0" w:afterLines="0" w:line="360" w:lineRule="auto"/>
        <w:ind w:firstLine="640" w:firstLineChars="200"/>
        <w:rPr>
          <w:rFonts w:ascii="黑体" w:eastAsia="黑体"/>
          <w:sz w:val="32"/>
          <w:szCs w:val="32"/>
        </w:rPr>
      </w:pPr>
      <w:r>
        <w:rPr>
          <w:rFonts w:hint="eastAsia" w:ascii="仿宋_GB2312" w:eastAsia="仿宋_GB2312"/>
          <w:sz w:val="32"/>
          <w:szCs w:val="32"/>
        </w:rPr>
        <w:t>针对资金使用绩效存在的问题提出完善意见</w:t>
      </w:r>
      <w:r>
        <w:rPr>
          <w:rFonts w:hint="eastAsia" w:ascii="仿宋_GB2312" w:eastAsia="仿宋_GB2312"/>
          <w:sz w:val="32"/>
          <w:szCs w:val="32"/>
          <w:lang w:eastAsia="zh-CN"/>
        </w:rPr>
        <w:t>：</w:t>
      </w:r>
      <w:r>
        <w:rPr>
          <w:rFonts w:hint="eastAsia" w:ascii="仿宋_GB2312" w:eastAsia="仿宋_GB2312"/>
          <w:sz w:val="32"/>
          <w:szCs w:val="32"/>
          <w:lang w:val="en-US" w:eastAsia="zh-CN"/>
        </w:rPr>
        <w:t>加强资金拨付及使用的监管，确保资金精准使用。</w:t>
      </w:r>
    </w:p>
    <w:p w14:paraId="4AC8EEC1">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1、资金拨付方面、资金拨付及时，无滞留、闲置等现象。</w:t>
      </w:r>
    </w:p>
    <w:p w14:paraId="3945017C">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2、资金使用方面、资金使用合规，无截留、挪用现象，资金使用按申报内容达到了预期效益。</w:t>
      </w:r>
    </w:p>
    <w:p w14:paraId="5C06A476">
      <w:pPr>
        <w:numPr>
          <w:ilvl w:val="0"/>
          <w:numId w:val="0"/>
        </w:num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3.年初资金预算做精准，确保执行数与预算数</w:t>
      </w:r>
      <w:bookmarkStart w:id="0" w:name="_GoBack"/>
      <w:bookmarkEnd w:id="0"/>
      <w:r>
        <w:rPr>
          <w:rFonts w:hint="eastAsia" w:ascii="仿宋_GB2312" w:eastAsia="仿宋_GB2312"/>
          <w:sz w:val="32"/>
          <w:szCs w:val="32"/>
          <w:lang w:val="en-US" w:eastAsia="zh-CN"/>
        </w:rPr>
        <w:t>一致。</w:t>
      </w:r>
    </w:p>
    <w:p w14:paraId="6E2B1F00">
      <w:pPr>
        <w:snapToGrid w:val="0"/>
        <w:spacing w:beforeLines="0" w:afterLines="0" w:line="360" w:lineRule="auto"/>
        <w:ind w:firstLine="640" w:firstLineChars="200"/>
        <w:rPr>
          <w:rFonts w:hint="eastAsia" w:ascii="仿宋_GB2312" w:eastAsia="仿宋_GB2312"/>
          <w:sz w:val="32"/>
          <w:szCs w:val="32"/>
          <w:lang w:eastAsia="zh-CN"/>
        </w:rPr>
      </w:pPr>
    </w:p>
    <w:p w14:paraId="65FA8560">
      <w:pPr>
        <w:snapToGrid w:val="0"/>
        <w:spacing w:beforeLines="0" w:afterLines="0" w:line="360" w:lineRule="auto"/>
        <w:ind w:firstLine="420" w:firstLineChars="200"/>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F4F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B15D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5B15D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3EF5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NTQzYzFhODUwNTQ1ODY2MmRkOGFmNGZkNDFhYzkifQ=="/>
  </w:docVars>
  <w:rsids>
    <w:rsidRoot w:val="0BFE5C14"/>
    <w:rsid w:val="07C62548"/>
    <w:rsid w:val="099A00A9"/>
    <w:rsid w:val="0A5F79D5"/>
    <w:rsid w:val="0ABF1BFB"/>
    <w:rsid w:val="0B095AB3"/>
    <w:rsid w:val="0BFE5C14"/>
    <w:rsid w:val="0FCB1589"/>
    <w:rsid w:val="11016E0F"/>
    <w:rsid w:val="13F710B3"/>
    <w:rsid w:val="1CA92C52"/>
    <w:rsid w:val="1CFA6CD7"/>
    <w:rsid w:val="1EDE4CF4"/>
    <w:rsid w:val="1F7F413E"/>
    <w:rsid w:val="27327EBB"/>
    <w:rsid w:val="2DE123DA"/>
    <w:rsid w:val="2E093550"/>
    <w:rsid w:val="32E20814"/>
    <w:rsid w:val="35FC1BEC"/>
    <w:rsid w:val="374D0A32"/>
    <w:rsid w:val="39A33B76"/>
    <w:rsid w:val="3DD60F75"/>
    <w:rsid w:val="3F5860E5"/>
    <w:rsid w:val="42F145B3"/>
    <w:rsid w:val="47A81209"/>
    <w:rsid w:val="48B3438D"/>
    <w:rsid w:val="4F697633"/>
    <w:rsid w:val="52111E4B"/>
    <w:rsid w:val="559317CE"/>
    <w:rsid w:val="57B41ECF"/>
    <w:rsid w:val="5F5F7BB3"/>
    <w:rsid w:val="61AB60F1"/>
    <w:rsid w:val="635C3B47"/>
    <w:rsid w:val="64FC1DCB"/>
    <w:rsid w:val="65614946"/>
    <w:rsid w:val="6CFE24A2"/>
    <w:rsid w:val="74A76BEC"/>
    <w:rsid w:val="7BD55FC4"/>
    <w:rsid w:val="7D85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591</Words>
  <Characters>674</Characters>
  <Lines>0</Lines>
  <Paragraphs>0</Paragraphs>
  <TotalTime>0</TotalTime>
  <ScaleCrop>false</ScaleCrop>
  <LinksUpToDate>false</LinksUpToDate>
  <CharactersWithSpaces>680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绿茶</cp:lastModifiedBy>
  <cp:lastPrinted>2024-03-20T03:16:00Z</cp:lastPrinted>
  <dcterms:modified xsi:type="dcterms:W3CDTF">2024-11-18T01:48:03Z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