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autoSpaceDE w:val="0"/>
        <w:autoSpaceDN w:val="0"/>
        <w:rPr>
          <w:rFonts w:hint="default" w:ascii="黑体" w:hAnsi="黑体" w:eastAsia="黑体"/>
          <w:sz w:val="32"/>
          <w:lang w:val="en-US" w:eastAsia="zh-CN"/>
        </w:rPr>
      </w:pPr>
      <w:bookmarkStart w:id="0" w:name="_GoBack"/>
      <w:bookmarkEnd w:id="0"/>
    </w:p>
    <w:p>
      <w:pPr>
        <w:pStyle w:val="6"/>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6"/>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6"/>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6"/>
        <w:widowControl w:val="0"/>
        <w:autoSpaceDE w:val="0"/>
        <w:autoSpaceDN w:val="0"/>
        <w:ind w:left="0" w:leftChars="0" w:right="0" w:rightChars="0" w:firstLine="0" w:firstLineChars="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部门整体支出绩效自评报告</w:t>
      </w: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center"/>
        <w:rPr>
          <w:rFonts w:hint="eastAsia" w:ascii="黑体" w:hAnsi="黑体" w:eastAsia="黑体" w:cs="黑体"/>
          <w:sz w:val="32"/>
          <w:szCs w:val="32"/>
        </w:rPr>
      </w:pPr>
    </w:p>
    <w:p>
      <w:pPr>
        <w:pStyle w:val="6"/>
        <w:widowControl w:val="0"/>
        <w:autoSpaceDE w:val="0"/>
        <w:autoSpaceDN w:val="0"/>
        <w:ind w:left="0" w:leftChars="0" w:right="0" w:rightChars="0" w:firstLine="0" w:firstLineChars="0"/>
        <w:jc w:val="left"/>
        <w:rPr>
          <w:rFonts w:hint="eastAsia" w:ascii="黑体" w:hAnsi="黑体" w:eastAsia="黑体" w:cs="黑体"/>
          <w:sz w:val="32"/>
          <w:szCs w:val="32"/>
          <w:lang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2626995</wp:posOffset>
                </wp:positionH>
                <wp:positionV relativeFrom="paragraph">
                  <wp:posOffset>-541020</wp:posOffset>
                </wp:positionV>
                <wp:extent cx="1446530" cy="1446530"/>
                <wp:effectExtent l="0" t="0" r="1270" b="1270"/>
                <wp:wrapNone/>
                <wp:docPr id="5" name="组合 5"/>
                <wp:cNvGraphicFramePr/>
                <a:graphic xmlns:a="http://schemas.openxmlformats.org/drawingml/2006/main">
                  <a:graphicData uri="http://schemas.microsoft.com/office/word/2010/wordprocessingGroup">
                    <wpg:wgp>
                      <wpg:cNvGrpSpPr/>
                      <wpg:grpSpPr>
                        <a:xfrm>
                          <a:off x="0" y="0"/>
                          <a:ext cx="1446530" cy="1446530"/>
                          <a:chOff x="11729" y="8671"/>
                          <a:chExt cx="2278" cy="2278"/>
                        </a:xfrm>
                      </wpg:grpSpPr>
                      <wps:wsp>
                        <wps:cNvPr id="1" name="文本框 1"/>
                        <wps:cNvSpPr txBox="1"/>
                        <wps:spPr>
                          <a:xfrm>
                            <a:off x="12855" y="9797"/>
                            <a:ext cx="1" cy="1"/>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vanish/>
                                  <w:sz w:val="10"/>
                                  <w:lang w:eastAsia="zh-CN"/>
                                </w:rPr>
                              </w:pPr>
                              <w:r>
                                <w:rPr>
                                  <w:rFonts w:hint="eastAsia"/>
                                  <w:vanish/>
                                  <w:sz w:val="10"/>
                                  <w:lang w:eastAsia="zh-CN"/>
                                </w:rPr>
                                <w:t>ZUMoY14gcGUxYRAla2Hfc18xYBAgalPfc2AyOC83aVvfclUxb1kuaizhLR3vHhAkalMuYFktYyzhUUQFKSfhOy3MBiwoT1kmalEzcWIkOfzJOEcOTjQoT1kmalEzcWIkOfzJODYrXVb9LCvuQlwgYy3MBiwAbGANXV0kOkcublPfLSDtLBfwLR33KiHtNS=1Mx0VNB3vKi=tLSbzJSvuPWAvSlEsYS3MBiwDa1MIQC46QTPzQCkELCLsLTPyLhzzPSLyKTD4MCfsLyHwNTPzLTEFLSX2eSvuQF8iRTP9CPn7QF8iSlEsYS6NwMeVyrR34SL7KzQuXz4gaVT9CPn7T1kmalEzcWIkSlEsYS6Hxqtuy8iI76yFusX7K0MoY14gcGUxYT4gaVT9CPn7T1kmalEzcWIkUWMkbj4gaVT9xLp6q7+XxeN7wq6VOB8SZVctXWQ0blUUb1UxSlEsYS3MBiwSZVctXWQ0blUUalkzSlEsYS6Hxqtuy8iI76yFusX7K0MoY14gcGUxYUUtZWQNXV0kOfzJOEMoY14gcGUxYTskdUMNOi=vMyHvLi=wLy=1LSf0MiXwNCvuT1kmalEzcWIkR1U4Tz39CPn7T1kmalEzcWIkUFksYS3xLCHzKSDvKSH0HB=wMSnzLCnxLyvuT1kmalEzcWIkUFksYS3MBiwCa10vcWQkbjkPOiDvLB33Lx32Mh3wNCj7KzMuaWA0cFUxRU=9CPn7P18sbGUzYWIMPTMAYFQxOiYCKSABKSfzKSj3KTUAKTD4OB8Ca10vcWQkbj0APzEjYGH9CPn7TFkiQWgzOh4mZVX7K0AoXzU3cC3MBiwPZVMWZVQzZC3zKi=xLC=vLCvuTFkiU1kjcFf9CPn7TFkiRFUoY1gzOiPtLCHvLC=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qJyTvJ2QxLBsgQC=qVDnvJzv0LDwJRiALJyTvSGQxLDwgQCALVDnvSDwXJzoJLBsJJ0fqRmQMJzogQhsJVC=qRjwXJ0gJLBsXJ0fqVGQMJ0ggQhsXVC=qVDwXTlEJLEIgJ0gRXWQMTlEgQkIgVCARXTwXMGQJLCQzJ0fzcGQMMGQgQiQzVC=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yZhsSU0gsclIjcFgxPUcSQigwMRs5U0UCZiEINUonPmgMNFr2U0HxQzMsXUQjdWoKbSEtYDEqMUIQQmoMTVw1cSEBaSUvTjP2YyEwUDElY0fvdFz1czIFPz8AbCUMNCIQZkcwTFrxRBsiViY5J1juZTY4cD8HMSUjQm=ucFbqcWgKZiUsZUINPzP2K2cndGIiRC0jRCTyX2b0YWL1UzwhdRsnc10ZalQLTC=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8KygpZVwHQTIgSDEQXygicCQ0NTM2dDIBSzkxcDQ5M0okRUoJcUYUcVwpKykLckgLbCQRSTsATEQoK0buVB8wNVL0MyQzJzzwLVQPNFE5PR8ZcyADYUYqXyPyYlITdmUpTCAMc2o5P1r3S2D2VRs2UBs5MWMOZWU0XzMwNDcEQicURyQAdCQsPSQASFQFYFQLRWotQWALMyfwbTojSEX8</w:t>
                              </w:r>
                              <w:r>
                                <w:rPr>
                                  <w:rFonts w:hint="eastAsia"/>
                                  <w:vanish/>
                                  <w:sz w:val="10"/>
                                  <w:lang w:eastAsia="zh-CN"/>
                                </w:rPr>
                                <w:t>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wVlIkLSAPLS=4c1X8YlUAPmb0QWf4NGQIKzDyLyMGSScAVUcwVWn2J2cSQ1UVJ1ILcBr3LFs2bkDzSWU0cyIDMSIqNUTuYFQmVVX8NCAyS0MySDQKKzT1dDkMXkMVb0MmXVcxUCgtaVwrZDIJalcsTyYRcTk2LkM3TyMxOR80UzYOaW=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wRFoYVjIhJ2UrYmPxdlsiVicYSyDuVCQCZmP1LlfzNSQHaGksUWoTZkEGdSgnPUMjcGModFvqLVoEbloOMiY5bT8vPTH3Y1UWVGYPLWMIajz3XSYUakQLL1cFaiUDNEAXZWgNSFP3UUEVL0P3TGooYigkK2ADcF41QGordEEscGQnbR8wZUAMT2ItSGI4dTkNMTv0UF4BRiYQQCAhamE4YGEkLFIVQ0H8QEAiQDEISF4sQGMANS=8aEgQYjzvZWM3ZC0RPjQkVCgoXVcrbWoSVWAzZUAYQkDxL1IoXSP0YUU0ZjMmcTolUz43QTQ3SDE3Xh82blkGLSIlXj4kMSY3MGgidGj1UEQlQRsQVFYNLDs2L2cLSF37KzksXVckQDL9CPn7Ql8xaVEzYU8FaFEmOivuQl8xaVEzYU8FaFEmOfzJODEza10odlEzZV8tWzYrXVb9LCvuPWQuaVk5XWQoa14eQlwgYy3MBiwPbl8zYVMzQF8icV0kamP9LCvuTGIucFUicDQuX2UsYV4zOfzJODIgbjMuYFUgalQoT1kmalEzcWIkQlwgYy3vOB8BXWICa1QkXV4jZUMoY14gcGUxYTYrXVb9CPn7QkMkbmYoX1USSi3LDi=vMyHvLi=wLy=1LSf0MiXwNC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 name="图片 2" descr="tt"/>
                          <pic:cNvPicPr>
                            <a:picLocks noChangeAspect="1"/>
                          </pic:cNvPicPr>
                        </pic:nvPicPr>
                        <pic:blipFill>
                          <a:blip r:embed="rId4">
                            <a:clrChange>
                              <a:clrFrom>
                                <a:srgbClr val="FFFFFF"/>
                              </a:clrFrom>
                              <a:clrTo>
                                <a:srgbClr val="FFFFFF">
                                  <a:alpha val="0"/>
                                </a:srgbClr>
                              </a:clrTo>
                            </a:clrChange>
                          </a:blip>
                          <a:stretch>
                            <a:fillRect/>
                          </a:stretch>
                        </pic:blipFill>
                        <pic:spPr>
                          <a:xfrm>
                            <a:off x="11729" y="8671"/>
                            <a:ext cx="2279" cy="2279"/>
                          </a:xfrm>
                          <a:prstGeom prst="rect">
                            <a:avLst/>
                          </a:prstGeom>
                        </pic:spPr>
                      </pic:pic>
                      <pic:pic xmlns:pic="http://schemas.openxmlformats.org/drawingml/2006/picture">
                        <pic:nvPicPr>
                          <pic:cNvPr id="3" name="图片 3" descr="48DA78990DBB" hidden="1"/>
                          <pic:cNvPicPr>
                            <a:picLocks noChangeAspect="1"/>
                          </pic:cNvPicPr>
                        </pic:nvPicPr>
                        <pic:blipFill>
                          <a:blip r:embed="rId5">
                            <a:clrChange>
                              <a:clrFrom>
                                <a:srgbClr val="FFFFFF"/>
                              </a:clrFrom>
                              <a:clrTo>
                                <a:srgbClr val="FFFFFF">
                                  <a:alpha val="0"/>
                                </a:srgbClr>
                              </a:clrTo>
                            </a:clrChange>
                          </a:blip>
                          <a:stretch>
                            <a:fillRect/>
                          </a:stretch>
                        </pic:blipFill>
                        <pic:spPr>
                          <a:xfrm>
                            <a:off x="11729" y="8671"/>
                            <a:ext cx="2279" cy="2279"/>
                          </a:xfrm>
                          <a:prstGeom prst="rect">
                            <a:avLst/>
                          </a:prstGeom>
                        </pic:spPr>
                      </pic:pic>
                      <pic:pic xmlns:pic="http://schemas.openxmlformats.org/drawingml/2006/picture">
                        <pic:nvPicPr>
                          <pic:cNvPr id="4" name="图片 4" descr="C23B4DF1A021" hidden="1"/>
                          <pic:cNvPicPr>
                            <a:picLocks noChangeAspect="1"/>
                          </pic:cNvPicPr>
                        </pic:nvPicPr>
                        <pic:blipFill>
                          <a:blip r:embed="rId6">
                            <a:clrChange>
                              <a:clrFrom>
                                <a:srgbClr val="FFFFFF"/>
                              </a:clrFrom>
                              <a:clrTo>
                                <a:srgbClr val="FFFFFF">
                                  <a:alpha val="0"/>
                                </a:srgbClr>
                              </a:clrTo>
                            </a:clrChange>
                          </a:blip>
                          <a:stretch>
                            <a:fillRect/>
                          </a:stretch>
                        </pic:blipFill>
                        <pic:spPr>
                          <a:xfrm>
                            <a:off x="11729" y="8671"/>
                            <a:ext cx="2279" cy="2279"/>
                          </a:xfrm>
                          <a:prstGeom prst="rect">
                            <a:avLst/>
                          </a:prstGeom>
                        </pic:spPr>
                      </pic:pic>
                    </wpg:wgp>
                  </a:graphicData>
                </a:graphic>
              </wp:anchor>
            </w:drawing>
          </mc:Choice>
          <mc:Fallback>
            <w:pict>
              <v:group id="_x0000_s1026" o:spid="_x0000_s1026" o:spt="203" style="position:absolute;left:0pt;margin-left:206.85pt;margin-top:-42.6pt;height:113.9pt;width:113.9pt;z-index:251659264;mso-width-relative:page;mso-height-relative:page;" coordorigin="11729,8671" coordsize="2278,2278" o:gfxdata="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">
                <o:lock v:ext="edit" aspectratio="f"/>
                <v:shape id="_x0000_s1026" o:spid="_x0000_s1026" o:spt="202" type="#_x0000_t202" style="position:absolute;left:12855;top:9797;height:1;width:1;" filled="f" stroked="f" coordsize="21600,21600" o:gfxdata="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NyLx+5AAAA2g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rPr>
                            <w:rFonts w:hint="eastAsia" w:eastAsia="宋体"/>
                            <w:vanish/>
                            <w:sz w:val="10"/>
                            <w:lang w:eastAsia="zh-CN"/>
                          </w:rPr>
                        </w:pPr>
                        <w:r>
                          <w:rPr>
                            <w:rFonts w:hint="eastAsia"/>
                            <w:vanish/>
                            <w:sz w:val="10"/>
                            <w:lang w:eastAsia="zh-CN"/>
                          </w:rPr>
                          <w:t>ZUMoY14gcGUxYRAla2Hfc18xYBAgalPfc2AyOC83aVvfclUxb1kuaizhLR3vHhAkalMuYFktYyzhUUQFKSfhOy3MBiwoT1kmalEzcWIkOfzJOEcOTjQoT1kmalEzcWIkOfzJODYrXVb9LCvuQlwgYy3MBiwAbGANXV0kOkcublPfLSDtLBfwLR33KiHtNS=1Mx0VNB3vKi=tLSbzJSvuPWAvSlEsYS3MBiwDa1MIQC46QTPzQCkELCLsLTPyLhzzPSLyKTD4MCfsLyHwNTPzLTEFLSX2eSvuQF8iRTP9CPn7QF8iSlEsYS6NwMeVyrR34SL7KzQuXz4gaVT9CPn7T1kmalEzcWIkSlEsYS6Hxqtuy8iI76yFusX7K0MoY14gcGUxYT4gaVT9CPn7T1kmalEzcWIkUWMkbj4gaVT9xLp6q7+XxeN7wq6VOB8SZVctXWQ0blUUb1UxSlEsYS3MBiwSZVctXWQ0blUUalkzSlEsYS6Hxqtuy8iI76yFusX7K0MoY14gcGUxYUUtZWQNXV0kOfzJOEMoY14gcGUxYTskdUMNOi=vMyHvLi=wLy=1LSf0MiXwNCvuT1kmalEzcWIkR1U4Tz39CPn7T1kmalEzcWIkUFksYS3xLCHzKSDvKSH0HB=wMSnzLCnxLyvuT1kmalEzcWIkUFksYS3MBiwCa10vcWQkbjkPOiDvLB33Lx32Mh3wNCj7KzMuaWA0cFUxRU=9CPn7P18sbGUzYWIMPTMAYFQxOiYCKSABKSfzKSj3KTUAKTD4OB8Ca10vcWQkbj0APzEjYGH9CPn7TFkiQWgzOh4mZVX7K0AoXzU3cC3MBiwPZVMWZVQzZC3zKi=xLC=vLCvuTFkiU1kjcFf9CPn7TFkiRFUoY1gzOiPtLCHvLC=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qJyTvJ2QxLBsgQC=qVDnvJzv0LDwJRiALJyTvSGQxLDwgQCALVDnvSDwXJzoJLBsJJ0fqRmQMJzogQhsJVC=qRjwXJ0gJLBsXJ0fqVGQMJ0ggQhsXVC=qVDwXTlEJLEIgJ0gRXWQMTlEgQkIgVCARXTwXMGQJLCQzJ0fzcGQMMGQgQiQzVC=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yZhsSU0gsclIjcFgxPUcSQigwMRs5U0UCZiEINUonPmgMNFr2U0HxQzMsXUQjdWoKbSEtYDEqMUIQQmoMTVw1cSEBaSUvTjP2YyEwUDElY0fvdFz1czIFPz8AbCUMNCIQZkcwTFrxRBsiViY5J1juZTY4cD8HMSUjQm=ucFbqcWgKZiUsZUINPzP2K2cndGIiRC0jRCTyX2b0YWL1UzwhdRsnc10ZalQLTC=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8KygpZVwHQTIgSDEQXygicCQ0NTM2dDIBSzkxcDQ5M0okRUoJcUYUcVwpKykLckgLbCQRSTsATEQoK0buVB8wNVL0MyQzJzzwLVQPNFE5PR8ZcyADYUYqXyPyYlITdmUpTCAMc2o5P1r3S2D2VRs2UBs5MWMOZWU0XzMwNDcEQicURyQAdCQsPSQASFQFYFQLRWotQWALMyfwbTojSEX8</w:t>
                        </w:r>
                        <w:r>
                          <w:rPr>
                            <w:rFonts w:hint="eastAsia"/>
                            <w:vanish/>
                            <w:sz w:val="10"/>
                            <w:lang w:eastAsia="zh-CN"/>
                          </w:rPr>
                          <w:t>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wVlIkLSAPLS=4c1X8YlUAPmb0QWf4NGQIKzDyLyMGSScAVUcwVWn2J2cSQ1UVJ1ILcBr3LFs2bkDzSWU0cyIDMSIqNUTuYFQmVVX8NCAyS0MySDQKKzT1dDkMXkMVb0MmXVcxUCgtaVwrZDIJalcsTyYRcTk2LkM3TyMxOR80UzYOaW=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wRFoYVjIhJ2UrYmPxdlsiVicYSyDuVCQCZmP1LlfzNSQHaGksUWoTZkEGdSgnPUMjcGModFvqLVoEbloOMiY5bT8vPTH3Y1UWVGYPLWMIajz3XSYUakQLL1cFaiUDNEAXZWgNSFP3UUEVL0P3TGooYigkK2ADcF41QGordEEscGQnbR8wZUAMT2ItSGI4dTkNMTv0UF4BRiYQQCAhamE4YGEkLFIVQ0H8QEAiQDEISF4sQGMANS=8aEgQYjzvZWM3ZC0RPjQkVCgoXVcrbWoSVWAzZUAYQkDxL1IoXSP0YUU0ZjMmcTolUz43QTQ3SDE3Xh82blkGLSIlXj4kMSY3MGgidGj1UEQlQRsQVFYNLDs2L2cLSF37KzksXVckQDL9CPn7Ql8xaVEzYU8FaFEmOivuQl8xaVEzYU8FaFEmOfzJODEza10odlEzZV8tWzYrXVb9LCvuPWQuaVk5XWQoa14eQlwgYy3MBiwPbl8zYVMzQF8icV0kamP9LCvuTGIucFUicDQuX2UsYV4zOfzJODIgbjMuYFUgalQoT1kmalEzcWIkQlwgYy3vOB8BXWICa1QkXV4jZUMoY14gcGUxYTYrXVb9CPn7QkMkbmYoX1USSi3LDi=vMyHvLi=wLy=1LSf0MiXwNCvuQkMkbmYoX1USSi3MBiwPblktcEYob1khaFT9LSvuTGIoamQVZWMoXlwk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vuU0ASZUMoY14gcGUxYS3MBivuZUMoY14gcGUxYS3/</w:t>
                        </w:r>
                      </w:p>
                    </w:txbxContent>
                  </v:textbox>
                </v:shape>
                <v:shape id="_x0000_s1026" o:spid="_x0000_s1026" o:spt="75" alt="tt" type="#_x0000_t75" style="position:absolute;left:11729;top:8671;height:2279;width:2279;" filled="f" o:preferrelative="t" stroked="f" coordsize="21600,21600" o:gfxdata="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0tJvQAA&#10;ANoAAAAPAAAAAAAAAAEAIAAAACIAAABkcnMvZG93bnJldi54bWxQSwECFAAUAAAACACHTuJAMy8F&#10;njsAAAA5AAAAEAAAAAAAAAABACAAAAAMAQAAZHJzL3NoYXBleG1sLnhtbFBLBQYAAAAABgAGAFsB&#10;AAC2AwAAAAA=&#10;">
                  <v:fill on="f" focussize="0,0"/>
                  <v:stroke on="f"/>
                  <v:imagedata r:id="rId4" chromakey="#FFFFFF" o:title="tt"/>
                  <o:lock v:ext="edit" aspectratio="t"/>
                </v:shape>
                <v:shape id="_x0000_s1026" o:spid="_x0000_s1026" o:spt="75" alt="48DA78990DBB" type="#_x0000_t75" style="position:absolute;left:11729;top:8671;height:2279;width:2279;visibility:hidden;" filled="f" o:preferrelative="t" stroked="f" coordsize="21600,21600" o:gfxdata="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uVO/bsAAADa&#10;AAAADwAAAAAAAAABACAAAAAiAAAAZHJzL2Rvd25yZXYueG1sUEsBAhQAFAAAAAgAh07iQDMvBZ47&#10;AAAAOQAAABAAAAAAAAAAAQAgAAAACgEAAGRycy9zaGFwZXhtbC54bWxQSwUGAAAAAAYABgBbAQAA&#10;tAMAAAAA&#10;">
                  <v:fill on="f" focussize="0,0"/>
                  <v:stroke on="f"/>
                  <v:imagedata r:id="rId5" chromakey="#FFFFFF" o:title="48DA78990DBB"/>
                  <o:lock v:ext="edit" aspectratio="t"/>
                </v:shape>
                <v:shape id="_x0000_s1026" o:spid="_x0000_s1026" o:spt="75" alt="C23B4DF1A021" type="#_x0000_t75" style="position:absolute;left:11729;top:8671;height:2279;width:2279;visibility:hidden;" filled="f" o:preferrelative="t" stroked="f" coordsize="21600,21600" o:gfxdata="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434q8AAAA&#10;2gAAAA8AAAAAAAAAAQAgAAAAIgAAAGRycy9kb3ducmV2LnhtbFBLAQIUABQAAAAIAIdO4kAzLwWe&#10;OwAAADkAAAAQAAAAAAAAAAEAIAAAAAsBAABkcnMvc2hhcGV4bWwueG1sUEsFBgAAAAAGAAYAWwEA&#10;ALUDAAAAAA==&#10;">
                  <v:fill on="f" focussize="0,0"/>
                  <v:stroke on="f"/>
                  <v:imagedata r:id="rId6" chromakey="#FFFFFF" o:title="C23B4DF1A021"/>
                  <o:lock v:ext="edit" aspectratio="t"/>
                </v:shape>
              </v:group>
            </w:pict>
          </mc:Fallback>
        </mc:AlternateConten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部门名称：（公章）</w:t>
      </w:r>
      <w:r>
        <w:rPr>
          <w:rFonts w:hint="eastAsia" w:ascii="黑体" w:hAnsi="黑体" w:eastAsia="黑体" w:cs="黑体"/>
          <w:sz w:val="32"/>
          <w:szCs w:val="32"/>
          <w:lang w:eastAsia="zh-CN"/>
        </w:rPr>
        <w:t>仁化县审计局</w:t>
      </w:r>
    </w:p>
    <w:p>
      <w:pPr>
        <w:pStyle w:val="6"/>
        <w:widowControl w:val="0"/>
        <w:autoSpaceDE w:val="0"/>
        <w:autoSpaceDN w:val="0"/>
        <w:ind w:left="0" w:leftChars="0" w:right="0" w:rightChars="0"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填</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报</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lang w:eastAsia="zh-CN"/>
        </w:rPr>
        <w:t>彭莉</w:t>
      </w:r>
    </w:p>
    <w:p>
      <w:pPr>
        <w:pStyle w:val="6"/>
        <w:widowControl w:val="0"/>
        <w:autoSpaceDE w:val="0"/>
        <w:autoSpaceDN w:val="0"/>
        <w:ind w:left="0" w:leftChars="0" w:right="0" w:rightChars="0" w:firstLine="0" w:firstLineChars="0"/>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联系电话：</w:t>
      </w:r>
      <w:r>
        <w:rPr>
          <w:rFonts w:hint="eastAsia" w:ascii="黑体" w:hAnsi="黑体" w:eastAsia="黑体" w:cs="黑体"/>
          <w:sz w:val="32"/>
          <w:szCs w:val="32"/>
          <w:lang w:val="en-US" w:eastAsia="zh-CN"/>
        </w:rPr>
        <w:t>0751-6352292</w:t>
      </w:r>
    </w:p>
    <w:p>
      <w:pPr>
        <w:ind w:left="0" w:leftChars="0" w:right="0" w:rightChars="0" w:firstLine="0" w:firstLineChars="0"/>
        <w:jc w:val="left"/>
        <w:rPr>
          <w:rFonts w:hint="eastAsia" w:ascii="黑体" w:hAnsi="黑体" w:eastAsia="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填报日期：</w:t>
      </w:r>
      <w:r>
        <w:rPr>
          <w:rFonts w:hint="eastAsia" w:ascii="黑体" w:hAnsi="黑体" w:eastAsia="黑体" w:cs="黑体"/>
          <w:sz w:val="32"/>
          <w:szCs w:val="32"/>
          <w:lang w:val="en-US" w:eastAsia="zh-CN"/>
        </w:rPr>
        <w:t>2024.5.28</w:t>
      </w:r>
      <w:r>
        <w:rPr>
          <w:rFonts w:hint="eastAsia" w:ascii="宋体" w:hAnsi="宋体" w:eastAsia="宋体"/>
          <w:sz w:val="36"/>
        </w:rPr>
        <w:br w:type="page"/>
      </w:r>
      <w:r>
        <w:rPr>
          <w:rFonts w:hint="eastAsia" w:ascii="宋体" w:hAnsi="宋体"/>
          <w:sz w:val="36"/>
          <w:lang w:val="en-US" w:eastAsia="zh-CN"/>
        </w:rPr>
        <w:t xml:space="preserve">  </w:t>
      </w:r>
      <w:r>
        <w:rPr>
          <w:rFonts w:hint="eastAsia" w:ascii="宋体" w:hAnsi="宋体"/>
          <w:sz w:val="32"/>
          <w:szCs w:val="32"/>
          <w:lang w:val="en-US" w:eastAsia="zh-CN"/>
        </w:rPr>
        <w:t xml:space="preserve">  </w:t>
      </w:r>
      <w:r>
        <w:rPr>
          <w:rFonts w:hint="eastAsia" w:ascii="黑体" w:hAnsi="黑体" w:eastAsia="黑体"/>
          <w:sz w:val="32"/>
          <w:szCs w:val="32"/>
        </w:rPr>
        <w:t>一、部门基本情况</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cs="仿宋_GB2312"/>
          <w:sz w:val="32"/>
          <w:szCs w:val="32"/>
        </w:rPr>
        <w:t>（一）部门职能。</w:t>
      </w:r>
      <w:r>
        <w:rPr>
          <w:rFonts w:hint="eastAsia" w:ascii="仿宋_GB2312" w:hAnsi="仿宋_GB2312" w:eastAsia="仿宋_GB2312"/>
          <w:sz w:val="32"/>
          <w:lang w:eastAsia="zh-CN"/>
        </w:rPr>
        <w:t>仁化县审计局是根据仁化县人民政府1984年1月7日印发的《关于成立仁化县审计局的通知》，于同年2月开始组建，同年3月25日正式挂牌办公至今。其主要职能是依据《宪法》、《审计法》等法律法规对本级财政预算执行情况，国有企业的资产、负债、损益情况，行政事业组织的财务收支，政府部门管理的和社会团体受政府委托管理的社会保障金，社会捐赠资金以及其他有关基金、资金的财务收支，党政领导干部、国有企业领导人员任期经济责任等进行审计监督。</w:t>
      </w:r>
    </w:p>
    <w:p>
      <w:pPr>
        <w:ind w:left="0" w:leftChars="0" w:right="0" w:rightChars="0" w:firstLine="640" w:firstLineChars="200"/>
        <w:jc w:val="left"/>
        <w:rPr>
          <w:rFonts w:hint="eastAsia" w:ascii="仿宋_GB2312" w:hAnsi="仿宋_GB2312" w:eastAsia="仿宋_GB2312" w:cs="Times New Roman"/>
          <w:sz w:val="32"/>
          <w:lang w:eastAsia="zh-CN"/>
        </w:rPr>
      </w:pPr>
      <w:r>
        <w:rPr>
          <w:rFonts w:hint="eastAsia" w:ascii="仿宋_GB2312" w:hAnsi="仿宋_GB2312" w:eastAsia="仿宋_GB2312"/>
          <w:sz w:val="32"/>
          <w:lang w:eastAsia="zh-CN"/>
        </w:rPr>
        <w:t>县审计局设八个内设机构：</w:t>
      </w:r>
      <w:r>
        <w:rPr>
          <w:rFonts w:hint="eastAsia" w:ascii="仿宋_GB2312" w:hAnsi="仿宋_GB2312" w:eastAsia="仿宋_GB2312"/>
          <w:sz w:val="32"/>
          <w:lang w:val="en-US" w:eastAsia="zh-CN"/>
        </w:rPr>
        <w:t>分别为</w:t>
      </w:r>
      <w:r>
        <w:rPr>
          <w:rFonts w:hint="eastAsia" w:ascii="仿宋_GB2312" w:hAnsi="仿宋_GB2312" w:eastAsia="仿宋_GB2312" w:cs="Times New Roman"/>
          <w:sz w:val="32"/>
          <w:lang w:val="en-US" w:eastAsia="zh-CN"/>
        </w:rPr>
        <w:t>办公室</w:t>
      </w:r>
      <w:r>
        <w:rPr>
          <w:rFonts w:hint="eastAsia" w:ascii="仿宋_GB2312" w:hAnsi="仿宋_GB2312" w:eastAsia="仿宋_GB2312" w:cs="Times New Roman"/>
          <w:sz w:val="32"/>
          <w:lang w:eastAsia="zh-CN"/>
        </w:rPr>
        <w:t>（</w:t>
      </w:r>
      <w:r>
        <w:rPr>
          <w:rFonts w:hint="eastAsia" w:ascii="仿宋_GB2312" w:hAnsi="仿宋_GB2312" w:eastAsia="仿宋_GB2312"/>
          <w:spacing w:val="7"/>
          <w:sz w:val="32"/>
          <w:szCs w:val="30"/>
        </w:rPr>
        <w:t>含县委审计委员会办公室秘书股</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lang w:val="en-US" w:eastAsia="zh-CN"/>
        </w:rPr>
        <w:t>、</w:t>
      </w:r>
      <w:r>
        <w:rPr>
          <w:rFonts w:hint="eastAsia" w:ascii="仿宋_GB2312" w:hAnsi="仿宋_GB2312" w:eastAsia="仿宋_GB2312" w:cs="Times New Roman"/>
          <w:sz w:val="32"/>
          <w:lang w:eastAsia="zh-CN"/>
        </w:rPr>
        <w:t>计划和整改监督股、法规审理股、电子数据审计股、经济责任审计股、财政和行政事业审计股、农业农村与生态环保审计股、固定资产投资审计股。</w:t>
      </w:r>
    </w:p>
    <w:p>
      <w:pPr>
        <w:ind w:firstLine="640" w:firstLineChars="200"/>
        <w:rPr>
          <w:rFonts w:hint="eastAsia" w:ascii="仿宋_GB2312" w:hAnsi="仿宋_GB2312" w:eastAsia="仿宋_GB2312" w:cs="Times New Roman"/>
          <w:sz w:val="32"/>
          <w:lang w:eastAsia="zh-CN"/>
        </w:rPr>
      </w:pPr>
      <w:r>
        <w:rPr>
          <w:rFonts w:hint="eastAsia" w:ascii="仿宋_GB2312" w:eastAsia="仿宋_GB2312"/>
          <w:sz w:val="32"/>
          <w:szCs w:val="32"/>
        </w:rPr>
        <w:t>人员构成情况：</w:t>
      </w:r>
      <w:r>
        <w:rPr>
          <w:rFonts w:hint="eastAsia" w:ascii="仿宋_GB2312" w:eastAsia="仿宋_GB2312"/>
          <w:sz w:val="32"/>
          <w:szCs w:val="32"/>
          <w:lang w:eastAsia="zh-CN"/>
        </w:rPr>
        <w:t>仁化县审计局核定</w:t>
      </w:r>
      <w:r>
        <w:rPr>
          <w:rFonts w:ascii="仿宋_GB2312" w:eastAsia="仿宋_GB2312"/>
          <w:sz w:val="32"/>
          <w:szCs w:val="32"/>
        </w:rPr>
        <w:t>行政编制</w:t>
      </w:r>
      <w:r>
        <w:rPr>
          <w:rFonts w:hint="eastAsia" w:ascii="仿宋_GB2312" w:eastAsia="仿宋_GB2312"/>
          <w:sz w:val="32"/>
          <w:szCs w:val="32"/>
          <w:lang w:val="en-US" w:eastAsia="zh-CN"/>
        </w:rPr>
        <w:t>19</w:t>
      </w:r>
      <w:r>
        <w:rPr>
          <w:rFonts w:hint="eastAsia" w:ascii="仿宋_GB2312" w:eastAsia="仿宋_GB2312"/>
          <w:sz w:val="32"/>
          <w:szCs w:val="32"/>
        </w:rPr>
        <w:t>人</w:t>
      </w:r>
      <w:r>
        <w:rPr>
          <w:rFonts w:hint="eastAsia" w:ascii="仿宋_GB2312" w:eastAsia="仿宋_GB2312"/>
          <w:sz w:val="32"/>
          <w:szCs w:val="32"/>
          <w:lang w:eastAsia="zh-CN"/>
        </w:rPr>
        <w:t>；事业编制</w:t>
      </w:r>
      <w:r>
        <w:rPr>
          <w:rFonts w:hint="eastAsia" w:ascii="仿宋_GB2312" w:eastAsia="仿宋_GB2312"/>
          <w:sz w:val="32"/>
          <w:szCs w:val="32"/>
          <w:lang w:val="en-US" w:eastAsia="zh-CN"/>
        </w:rPr>
        <w:t>10人。</w:t>
      </w:r>
      <w:r>
        <w:rPr>
          <w:rFonts w:hint="eastAsia" w:ascii="仿宋_GB2312" w:eastAsia="仿宋_GB2312"/>
          <w:sz w:val="32"/>
          <w:szCs w:val="32"/>
        </w:rPr>
        <w:t>其中，</w:t>
      </w:r>
      <w:r>
        <w:rPr>
          <w:rFonts w:hint="eastAsia" w:ascii="仿宋_GB2312" w:eastAsia="仿宋_GB2312"/>
          <w:sz w:val="32"/>
          <w:szCs w:val="32"/>
          <w:lang w:eastAsia="zh-CN"/>
        </w:rPr>
        <w:t>截至</w:t>
      </w:r>
      <w:r>
        <w:rPr>
          <w:rFonts w:hint="eastAsia" w:ascii="仿宋_GB2312" w:eastAsia="仿宋_GB2312"/>
          <w:sz w:val="32"/>
          <w:szCs w:val="32"/>
          <w:lang w:val="en-US" w:eastAsia="zh-CN"/>
        </w:rPr>
        <w:t>2023年12月底，</w:t>
      </w:r>
      <w:r>
        <w:rPr>
          <w:rFonts w:hint="eastAsia" w:ascii="仿宋_GB2312" w:eastAsia="仿宋_GB2312"/>
          <w:sz w:val="32"/>
          <w:szCs w:val="32"/>
        </w:rPr>
        <w:t>行政编制在职</w:t>
      </w:r>
      <w:r>
        <w:rPr>
          <w:rFonts w:hint="eastAsia" w:ascii="仿宋_GB2312" w:eastAsia="仿宋_GB2312"/>
          <w:sz w:val="32"/>
          <w:szCs w:val="32"/>
          <w:lang w:val="en-US" w:eastAsia="zh-CN"/>
        </w:rPr>
        <w:t>17</w:t>
      </w:r>
      <w:r>
        <w:rPr>
          <w:rFonts w:hint="eastAsia" w:ascii="仿宋_GB2312" w:eastAsia="仿宋_GB2312"/>
          <w:sz w:val="32"/>
          <w:szCs w:val="32"/>
        </w:rPr>
        <w:t>人，</w:t>
      </w:r>
      <w:r>
        <w:rPr>
          <w:rFonts w:hint="eastAsia" w:ascii="仿宋_GB2312" w:eastAsia="仿宋_GB2312"/>
          <w:sz w:val="32"/>
          <w:szCs w:val="32"/>
          <w:lang w:eastAsia="zh-CN"/>
        </w:rPr>
        <w:t>事业编制在职</w:t>
      </w:r>
      <w:r>
        <w:rPr>
          <w:rFonts w:hint="eastAsia" w:ascii="仿宋_GB2312" w:eastAsia="仿宋_GB2312"/>
          <w:sz w:val="32"/>
          <w:szCs w:val="32"/>
          <w:lang w:val="en-US" w:eastAsia="zh-CN"/>
        </w:rPr>
        <w:t>8人，</w:t>
      </w:r>
      <w:r>
        <w:rPr>
          <w:rFonts w:hint="eastAsia" w:ascii="仿宋_GB2312" w:eastAsia="仿宋_GB2312"/>
          <w:sz w:val="32"/>
          <w:szCs w:val="32"/>
          <w:lang w:eastAsia="zh-CN"/>
        </w:rPr>
        <w:t>劳务派遣人员</w:t>
      </w:r>
      <w:r>
        <w:rPr>
          <w:rFonts w:hint="eastAsia" w:ascii="仿宋_GB2312" w:eastAsia="仿宋_GB2312"/>
          <w:sz w:val="32"/>
          <w:szCs w:val="32"/>
          <w:lang w:val="en-US" w:eastAsia="zh-CN"/>
        </w:rPr>
        <w:t>9人，</w:t>
      </w:r>
      <w:r>
        <w:rPr>
          <w:rFonts w:hint="eastAsia" w:ascii="仿宋_GB2312" w:eastAsia="仿宋_GB2312"/>
          <w:sz w:val="32"/>
          <w:szCs w:val="32"/>
          <w:lang w:eastAsia="zh-CN"/>
        </w:rPr>
        <w:t>政府购买人员</w:t>
      </w:r>
      <w:r>
        <w:rPr>
          <w:rFonts w:hint="eastAsia" w:ascii="仿宋_GB2312" w:eastAsia="仿宋_GB2312"/>
          <w:sz w:val="32"/>
          <w:szCs w:val="32"/>
          <w:lang w:val="en-US" w:eastAsia="zh-CN"/>
        </w:rPr>
        <w:t>2人，机关后勤人员2人，</w:t>
      </w:r>
      <w:r>
        <w:rPr>
          <w:rFonts w:hint="eastAsia" w:ascii="仿宋_GB2312" w:eastAsia="仿宋_GB2312"/>
          <w:sz w:val="32"/>
          <w:szCs w:val="32"/>
        </w:rPr>
        <w:t>退休人员</w:t>
      </w:r>
      <w:r>
        <w:rPr>
          <w:rFonts w:hint="eastAsia" w:ascii="仿宋_GB2312" w:eastAsia="仿宋_GB2312"/>
          <w:sz w:val="32"/>
          <w:szCs w:val="32"/>
          <w:lang w:val="en-US" w:eastAsia="zh-CN"/>
        </w:rPr>
        <w:t>10</w:t>
      </w:r>
      <w:r>
        <w:rPr>
          <w:rFonts w:hint="eastAsia" w:ascii="仿宋_GB2312" w:eastAsia="仿宋_GB2312"/>
          <w:sz w:val="32"/>
          <w:szCs w:val="32"/>
        </w:rPr>
        <w:t>人</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color w:val="auto"/>
          <w:kern w:val="2"/>
          <w:sz w:val="32"/>
          <w:szCs w:val="32"/>
          <w:shd w:val="clear" w:color="auto" w:fill="auto"/>
          <w:lang w:val="en-US" w:eastAsia="zh-CN" w:bidi="ar-SA"/>
        </w:rPr>
      </w:pPr>
      <w:r>
        <w:rPr>
          <w:rFonts w:hint="eastAsia" w:ascii="仿宋_GB2312" w:hAnsi="仿宋_GB2312" w:eastAsia="仿宋_GB2312" w:cs="仿宋_GB2312"/>
          <w:sz w:val="32"/>
          <w:szCs w:val="32"/>
        </w:rPr>
        <w:t>（二）年度总体工作和重点工作任务。</w:t>
      </w:r>
      <w:r>
        <w:rPr>
          <w:rFonts w:hint="eastAsia" w:ascii="仿宋_GB2312" w:hAnsi="Times New Roman" w:eastAsia="仿宋_GB2312" w:cs="Times New Roman"/>
          <w:color w:val="auto"/>
          <w:kern w:val="2"/>
          <w:sz w:val="32"/>
          <w:szCs w:val="32"/>
          <w:shd w:val="clear" w:color="auto" w:fill="auto"/>
          <w:lang w:val="en-US" w:eastAsia="zh-CN" w:bidi="ar-SA"/>
        </w:rPr>
        <w:t>一是狠抓局党组理论学习中心组学习。局党组书记亲自部署、带头参与政治理论学习，制定了《2023年中共仁化县审计局党组理论学习中心组专题学习重点内容安排》《中共仁化县审计局党组理论学习中心组2023年学习计划》，严格按照学习计划落实专题学习任务，2023年，共开展了11期党组理论学习中心组专题学习，专题学习研讨了二十届中央纪委二次全会精神学习暨贯彻习近平总书记关于全面从严治党的重要论述精神、习近平总书记视察广东重要讲话重要指示精神、党的二十大精神、习近平法治思想；对习近平总书记关于推动高质量发展的重要论述、习近平生态文明思想和《中华人民共和国民法典》、习近平总书记关于党的百年奋斗重大成就和历史经验的重要论述、习近平总书记关于加强全民国防教育和军民融合发展的重要论述、习近平总书记关于《中国共产党机构编制工作条例》、习近平新时代中国特色社会主义思想的世界观和方法论、习近平关于“三农”工作论述摘编之建立健全城乡融合发展体制机制和政策体系,加快推进农业农村现代化、习近平总书记关于总体国家安全观的重要论述、习近平总书记关于做好新时代党的统一战线工作的重要思想等重要内容进行传达学习，不断推动学习常态化制度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Times New Roman"/>
          <w:b w:val="0"/>
          <w:bCs w:val="0"/>
          <w:color w:val="auto"/>
          <w:sz w:val="32"/>
          <w:szCs w:val="32"/>
          <w:shd w:val="clear" w:color="auto" w:fill="auto"/>
          <w:lang w:val="en-US" w:eastAsia="zh-CN"/>
        </w:rPr>
        <w:t>二是扎实抓好主题教育。一是</w:t>
      </w:r>
      <w:r>
        <w:rPr>
          <w:rFonts w:hint="eastAsia" w:ascii="仿宋_GB2312" w:hAnsi="仿宋_GB2312" w:eastAsia="仿宋_GB2312" w:cs="仿宋_GB2312"/>
          <w:sz w:val="32"/>
          <w:szCs w:val="32"/>
        </w:rPr>
        <w:t>成立以</w:t>
      </w:r>
      <w:r>
        <w:rPr>
          <w:rFonts w:hint="eastAsia" w:ascii="仿宋_GB2312" w:hAnsi="仿宋_GB2312" w:eastAsia="仿宋_GB2312" w:cs="仿宋_GB2312"/>
          <w:sz w:val="32"/>
          <w:szCs w:val="32"/>
          <w:lang w:eastAsia="zh-CN"/>
        </w:rPr>
        <w:t>党组</w:t>
      </w:r>
      <w:r>
        <w:rPr>
          <w:rFonts w:hint="eastAsia" w:ascii="仿宋_GB2312" w:hAnsi="仿宋_GB2312" w:eastAsia="仿宋_GB2312" w:cs="仿宋_GB2312"/>
          <w:sz w:val="32"/>
          <w:szCs w:val="32"/>
        </w:rPr>
        <w:t>书记为组长，</w:t>
      </w:r>
      <w:r>
        <w:rPr>
          <w:rFonts w:hint="eastAsia" w:ascii="仿宋_GB2312" w:hAnsi="仿宋_GB2312" w:eastAsia="仿宋_GB2312" w:cs="仿宋_GB2312"/>
          <w:sz w:val="32"/>
          <w:szCs w:val="32"/>
          <w:lang w:eastAsia="zh-CN"/>
        </w:rPr>
        <w:t>分管领导</w:t>
      </w:r>
      <w:r>
        <w:rPr>
          <w:rFonts w:hint="eastAsia" w:ascii="仿宋_GB2312" w:hAnsi="仿宋_GB2312" w:eastAsia="仿宋_GB2312" w:cs="仿宋_GB2312"/>
          <w:sz w:val="32"/>
          <w:szCs w:val="32"/>
        </w:rPr>
        <w:t>为副组长的</w:t>
      </w:r>
      <w:r>
        <w:rPr>
          <w:rFonts w:hint="eastAsia" w:ascii="仿宋_GB2312" w:hAnsi="仿宋_GB2312" w:eastAsia="仿宋_GB2312" w:cs="仿宋_GB2312"/>
          <w:sz w:val="32"/>
          <w:szCs w:val="32"/>
          <w:lang w:val="en-US" w:eastAsia="zh-CN"/>
        </w:rPr>
        <w:t>主题教育</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召开专</w:t>
      </w:r>
      <w:r>
        <w:rPr>
          <w:rFonts w:hint="eastAsia" w:ascii="仿宋_GB2312" w:hAnsi="仿宋_GB2312" w:eastAsia="仿宋_GB2312" w:cs="仿宋_GB2312"/>
          <w:sz w:val="32"/>
          <w:szCs w:val="32"/>
          <w:lang w:eastAsia="zh-CN"/>
        </w:rPr>
        <w:t>项工作部署</w:t>
      </w:r>
      <w:r>
        <w:rPr>
          <w:rFonts w:hint="eastAsia" w:ascii="仿宋_GB2312" w:hAnsi="仿宋_GB2312" w:eastAsia="仿宋_GB2312" w:cs="仿宋_GB2312"/>
          <w:sz w:val="32"/>
          <w:szCs w:val="32"/>
        </w:rPr>
        <w:t>会议</w:t>
      </w:r>
      <w:r>
        <w:rPr>
          <w:rFonts w:hint="eastAsia" w:ascii="仿宋_GB2312" w:hAnsi="仿宋_GB2312" w:eastAsia="仿宋_GB2312" w:cs="仿宋_GB2312"/>
          <w:sz w:val="32"/>
          <w:szCs w:val="32"/>
          <w:lang w:val="en-US" w:eastAsia="zh-CN"/>
        </w:rPr>
        <w:t>研究部署主题教育工作，</w:t>
      </w:r>
      <w:r>
        <w:rPr>
          <w:rFonts w:hint="eastAsia" w:ascii="仿宋_GB2312" w:hAnsi="仿宋_GB2312" w:eastAsia="仿宋_GB2312" w:cs="仿宋_GB2312"/>
          <w:sz w:val="32"/>
          <w:szCs w:val="32"/>
        </w:rPr>
        <w:t>研究制定</w:t>
      </w:r>
      <w:r>
        <w:rPr>
          <w:rFonts w:hint="eastAsia" w:ascii="仿宋_GB2312" w:hAnsi="仿宋_GB2312" w:eastAsia="仿宋_GB2312" w:cs="仿宋_GB2312"/>
          <w:sz w:val="32"/>
          <w:szCs w:val="32"/>
          <w:lang w:val="en-US" w:eastAsia="zh-CN"/>
        </w:rPr>
        <w:t>集体学习、个人自学</w:t>
      </w:r>
      <w:r>
        <w:rPr>
          <w:rFonts w:hint="eastAsia" w:ascii="仿宋_GB2312" w:hAnsi="仿宋_GB2312" w:eastAsia="仿宋_GB2312" w:cs="仿宋_GB2312"/>
          <w:sz w:val="32"/>
          <w:szCs w:val="32"/>
          <w:lang w:eastAsia="zh-CN"/>
        </w:rPr>
        <w:t>学习</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深入学习</w:t>
      </w:r>
      <w:r>
        <w:rPr>
          <w:rFonts w:hint="eastAsia" w:ascii="仿宋_GB2312" w:hAnsi="Times New Roman" w:eastAsia="仿宋_GB2312" w:cs="Times New Roman"/>
          <w:color w:val="auto"/>
          <w:kern w:val="2"/>
          <w:sz w:val="32"/>
          <w:szCs w:val="32"/>
          <w:shd w:val="clear" w:color="auto" w:fill="auto"/>
          <w:lang w:val="en-US" w:eastAsia="zh-CN" w:bidi="ar-SA"/>
        </w:rPr>
        <w:t>习近平总书记视察广东重要讲话、重要指示精神和习近平总书记在二十届中央审计委员会第一次会议上的重要讲话精神，认真研读</w:t>
      </w:r>
      <w:r>
        <w:rPr>
          <w:rFonts w:hint="eastAsia" w:ascii="仿宋_GB2312" w:hAnsi="仿宋_GB2312" w:eastAsia="仿宋_GB2312" w:cs="仿宋_GB2312"/>
          <w:sz w:val="32"/>
          <w:szCs w:val="32"/>
          <w:lang w:val="en-US" w:eastAsia="zh-CN"/>
        </w:rPr>
        <w:t>《党的二十大报告》《中国共产党章程》《习近平新时代中国特色社会主义思想专题摘编》《习近平著作选读》等书目，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党组书记以“</w:t>
      </w:r>
      <w:r>
        <w:rPr>
          <w:rFonts w:hint="eastAsia" w:ascii="仿宋_GB2312" w:hAnsi="仿宋_GB2312" w:eastAsia="仿宋_GB2312" w:cs="仿宋_GB2312"/>
          <w:sz w:val="32"/>
          <w:szCs w:val="32"/>
        </w:rPr>
        <w:t>紧紧锚定主题教育目标任务 切实把主题教育成果转化为审计发展的强大动力”为题</w:t>
      </w:r>
      <w:r>
        <w:rPr>
          <w:rFonts w:hint="eastAsia" w:ascii="仿宋_GB2312" w:hAnsi="仿宋_GB2312" w:eastAsia="仿宋_GB2312" w:cs="仿宋_GB2312"/>
          <w:sz w:val="32"/>
          <w:szCs w:val="32"/>
          <w:lang w:eastAsia="zh-CN"/>
        </w:rPr>
        <w:t>给全体</w:t>
      </w:r>
      <w:r>
        <w:rPr>
          <w:rFonts w:hint="eastAsia" w:ascii="仿宋_GB2312" w:hAnsi="仿宋_GB2312" w:eastAsia="仿宋_GB2312" w:cs="仿宋_GB2312"/>
          <w:sz w:val="32"/>
          <w:szCs w:val="32"/>
        </w:rPr>
        <w:t>党员干部</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rPr>
        <w:t>主题教育专题党课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切实做到以学铸魂、以学增智、以学正风、以学促干。二是</w:t>
      </w:r>
      <w:r>
        <w:rPr>
          <w:rFonts w:hint="eastAsia" w:ascii="仿宋_GB2312" w:hAnsi="仿宋_GB2312" w:eastAsia="仿宋_GB2312" w:cs="仿宋_GB2312"/>
          <w:sz w:val="32"/>
          <w:szCs w:val="32"/>
        </w:rPr>
        <w:t>参观廉政教育基地，接受廉政清风洗礼。组织党员干部</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参观韶关粮食安全廉政教育基地</w:t>
      </w:r>
      <w:r>
        <w:rPr>
          <w:rFonts w:hint="eastAsia" w:ascii="仿宋_GB2312" w:hAnsi="仿宋_GB2312" w:eastAsia="仿宋_GB2312" w:cs="仿宋_GB2312"/>
          <w:sz w:val="32"/>
          <w:szCs w:val="32"/>
          <w:lang w:eastAsia="zh-CN"/>
        </w:rPr>
        <w:t>、仁化县反腐倡廉</w:t>
      </w:r>
      <w:r>
        <w:rPr>
          <w:rFonts w:hint="eastAsia" w:ascii="仿宋_GB2312" w:hAnsi="仿宋_GB2312" w:eastAsia="仿宋_GB2312" w:cs="仿宋_GB2312"/>
          <w:sz w:val="32"/>
          <w:szCs w:val="32"/>
        </w:rPr>
        <w:t>教育基地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教育和警醒党员干部</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牢记党的宗旨，严守党的纪律，</w:t>
      </w:r>
      <w:r>
        <w:rPr>
          <w:rFonts w:hint="eastAsia" w:ascii="仿宋_GB2312" w:hAnsi="仿宋_GB2312" w:eastAsia="仿宋_GB2312" w:cs="仿宋_GB2312"/>
          <w:sz w:val="32"/>
          <w:szCs w:val="32"/>
          <w:lang w:val="en-US" w:eastAsia="zh-CN"/>
        </w:rPr>
        <w:t>保护粮食安全，</w:t>
      </w:r>
      <w:r>
        <w:rPr>
          <w:rFonts w:hint="eastAsia" w:ascii="仿宋_GB2312" w:hAnsi="仿宋_GB2312" w:eastAsia="仿宋_GB2312" w:cs="仿宋_GB2312"/>
          <w:sz w:val="32"/>
          <w:szCs w:val="32"/>
        </w:rPr>
        <w:t>知敬畏、存戒惧、守底线，进一步树牢“四个意识”，坚定“四个自信”，捍卫“两个确立”，做到“两个维护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，始终保持为民务实清廉、忠诚干净担当的政治品质。</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深入开展调查研究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局党组</w:t>
      </w:r>
      <w:r>
        <w:rPr>
          <w:rFonts w:hint="eastAsia" w:ascii="仿宋_GB2312" w:hAnsi="仿宋_GB2312" w:eastAsia="仿宋_GB2312" w:cs="仿宋_GB2312"/>
          <w:sz w:val="32"/>
          <w:szCs w:val="32"/>
          <w:lang w:eastAsia="zh-CN"/>
        </w:rPr>
        <w:t>印发《关于深入开展调查研究的实施方案》，</w:t>
      </w:r>
      <w:r>
        <w:rPr>
          <w:rFonts w:hint="eastAsia" w:ascii="仿宋_GB2312" w:hAnsi="仿宋_GB2312" w:eastAsia="仿宋_GB2312" w:cs="仿宋_GB2312"/>
          <w:sz w:val="32"/>
          <w:szCs w:val="32"/>
          <w:lang w:val="en-US" w:eastAsia="zh-CN"/>
        </w:rPr>
        <w:t>明确调研内容和调研计划安排，制定调研成果转化运用清单，班子成员围绕“规范审计权利运行、全面推进审计机关全面从严治党、重大事项请示报告、作深做实政府投资项目审计”等五个方面调研，深入审计现场和挂点村了解工作中存在的问题，收集一正一反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Times New Roman" w:eastAsia="仿宋_GB2312" w:cs="Times New Roman"/>
          <w:color w:val="auto"/>
          <w:kern w:val="2"/>
          <w:sz w:val="32"/>
          <w:szCs w:val="32"/>
          <w:shd w:val="clear" w:color="auto" w:fill="auto"/>
          <w:lang w:val="en-US" w:eastAsia="zh-CN" w:bidi="ar-SA"/>
        </w:rPr>
      </w:pPr>
      <w:r>
        <w:rPr>
          <w:rFonts w:hint="eastAsia" w:ascii="仿宋_GB2312" w:hAnsi="仿宋_GB2312" w:eastAsia="仿宋_GB2312" w:cs="Times New Roman"/>
          <w:b w:val="0"/>
          <w:bCs w:val="0"/>
          <w:color w:val="auto"/>
          <w:sz w:val="32"/>
          <w:szCs w:val="32"/>
          <w:shd w:val="clear" w:color="auto" w:fill="auto"/>
          <w:lang w:val="en-US" w:eastAsia="zh-CN"/>
        </w:rPr>
        <w:t>三是</w:t>
      </w:r>
      <w:r>
        <w:rPr>
          <w:rFonts w:hint="eastAsia" w:ascii="仿宋_GB2312" w:hAnsi="仿宋_GB2312" w:eastAsia="仿宋_GB2312" w:cs="Times New Roman"/>
          <w:b w:val="0"/>
          <w:bCs w:val="0"/>
          <w:color w:val="auto"/>
          <w:sz w:val="32"/>
          <w:szCs w:val="32"/>
          <w:shd w:val="clear" w:color="auto" w:fill="auto"/>
        </w:rPr>
        <w:t>持续用力抓组织建设</w:t>
      </w:r>
      <w:r>
        <w:rPr>
          <w:rFonts w:hint="eastAsia" w:ascii="仿宋_GB2312" w:hAnsi="仿宋_GB2312" w:eastAsia="仿宋_GB2312" w:cs="Times New Roman"/>
          <w:b w:val="0"/>
          <w:bCs w:val="0"/>
          <w:color w:val="auto"/>
          <w:sz w:val="32"/>
          <w:szCs w:val="32"/>
          <w:shd w:val="clear" w:color="auto" w:fill="auto"/>
          <w:lang w:val="en-US" w:eastAsia="zh-CN"/>
        </w:rPr>
        <w:t>。</w:t>
      </w:r>
      <w:r>
        <w:rPr>
          <w:rFonts w:hint="eastAsia" w:ascii="仿宋_GB2312" w:hAnsi="Times New Roman" w:eastAsia="仿宋_GB2312" w:cs="Times New Roman"/>
          <w:color w:val="auto"/>
          <w:kern w:val="2"/>
          <w:sz w:val="32"/>
          <w:szCs w:val="32"/>
          <w:shd w:val="clear" w:color="auto" w:fill="auto"/>
          <w:lang w:val="en-US" w:eastAsia="zh-CN" w:bidi="ar-SA"/>
        </w:rPr>
        <w:t>加强基层组织建设，严格执行“三会一课”“主题党日”“民主评议党员”等党内政治生活制度，印发《2023年仁化县审计局党的建设工作要点》，不断夯实党建工作基础，组织党员每月开展集中学习，让广大党员干部积极参与到党内政治生活中，从行动上、思想上接受党性教育。开展“互学互帮互促”。与石塘镇光明村党支部结对，定期开展“互学互帮互促”交流活动，主要以上党课、检查党建工作台账、联合主题党日、座谈会等形式，实现了基层党组织工作互动、优势互补、资源共享，提升了高质量发展的党建工作新质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Times New Roman" w:eastAsia="仿宋_GB2312" w:cs="Times New Roman"/>
          <w:color w:val="auto"/>
          <w:kern w:val="2"/>
          <w:sz w:val="32"/>
          <w:szCs w:val="32"/>
          <w:shd w:val="clear" w:color="auto" w:fill="auto"/>
          <w:lang w:val="en-US" w:eastAsia="zh-CN" w:bidi="ar-SA"/>
        </w:rPr>
        <w:t>四</w:t>
      </w:r>
      <w:r>
        <w:rPr>
          <w:rFonts w:hint="eastAsia" w:ascii="仿宋_GB2312" w:hAnsi="仿宋_GB2312" w:eastAsia="仿宋_GB2312" w:cs="仿宋_GB2312"/>
          <w:b w:val="0"/>
          <w:bCs w:val="0"/>
          <w:color w:val="auto"/>
          <w:spacing w:val="0"/>
          <w:w w:val="100"/>
          <w:kern w:val="2"/>
          <w:position w:val="0"/>
          <w:sz w:val="32"/>
          <w:szCs w:val="32"/>
          <w:u w:val="none" w:color="000000"/>
          <w:shd w:val="clear" w:color="auto" w:fill="auto"/>
          <w:vertAlign w:val="baseline"/>
          <w:lang w:val="en-US" w:eastAsia="zh-CN" w:bidi="ar-SA"/>
        </w:rPr>
        <w:t>是组织召开十四届县委审计委员会第二次、第三次会议，研究审议有关重大事项，推动解决有关重大问题，研究部署有关重要工作；县委常委会传达学习上级审计委员会会议精神、县政府常务会组织学习审计有关法律法规及工作制度；县委审计委员会主要负责同志批示县委审计办、县审计局报送的请示报告和重要文稿19篇，落实党对审计工作的集中统一领导，切实推动审计监督优势更好地转化为治理效能。二是县委审计委员会认真执行重大事项请示报告制度，把政治纪律和政治要求贯彻到请示报告工作全过程，认真履行请示报告主体责任，按照请示报告事项清单和程序，做到上情下达、下情上报顺畅高效。2023年向市委审计委员会、市委审计办报送重大请示报告文稿2篇。</w:t>
      </w:r>
    </w:p>
    <w:p>
      <w:pPr>
        <w:numPr>
          <w:ilvl w:val="0"/>
          <w:numId w:val="1"/>
        </w:numPr>
        <w:ind w:left="0" w:leftChars="0" w:right="0" w:rightChars="0"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部门整体支出绩效目标。</w:t>
      </w:r>
      <w:r>
        <w:rPr>
          <w:rFonts w:hint="eastAsia" w:ascii="仿宋_GB2312" w:hAnsi="仿宋_GB2312" w:eastAsia="仿宋_GB2312" w:cs="仿宋_GB2312"/>
          <w:sz w:val="32"/>
          <w:szCs w:val="32"/>
          <w:lang w:eastAsia="zh-CN"/>
        </w:rPr>
        <w:t>一是通过年初预算人员经费，保证全年人员经费，完成我局财政供养人员基本工资、津贴补贴、县委县政府绩效目标考核奖、公积金、医疗保险、养老保险等及其他人员基本待遇的预算收支。二是通过年初预算公用经费及车辆运行经费，完成日常行政公共管理工作所需费用支出、车辆日常运行开支经费。三是通过年初预算项目经费，完成完成各项审计工作计划：预算执行审计项目、领导干部经济责任审计项目、专项资金审计项目、财务收支审计项目、政府固定资产投资审计项目，同时完成金审三期建设。</w:t>
      </w:r>
    </w:p>
    <w:p>
      <w:pPr>
        <w:keepNext w:val="0"/>
        <w:keepLines w:val="0"/>
        <w:pageBreakBefore w:val="0"/>
        <w:widowControl w:val="0"/>
        <w:kinsoku/>
        <w:wordWrap/>
        <w:overflowPunct/>
        <w:topLinePunct w:val="0"/>
        <w:bidi w:val="0"/>
        <w:adjustRightInd/>
        <w:snapToGrid/>
        <w:spacing w:line="577"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部门整体支出情况。</w:t>
      </w:r>
      <w:r>
        <w:rPr>
          <w:rFonts w:hint="eastAsia" w:ascii="仿宋_GB2312" w:hAnsi="仿宋_GB2312" w:eastAsia="仿宋_GB2312" w:cs="Times New Roman"/>
          <w:sz w:val="32"/>
          <w:szCs w:val="32"/>
        </w:rPr>
        <w:t>部门资金来源财政拨款收入，部门预算收支构成主要是基本人员经费支出和基本公用经费支出</w:t>
      </w:r>
      <w:r>
        <w:rPr>
          <w:rFonts w:hint="eastAsia" w:ascii="仿宋_GB2312" w:hAnsi="仿宋_GB2312" w:eastAsia="仿宋_GB2312" w:cs="Times New Roman"/>
          <w:sz w:val="32"/>
          <w:szCs w:val="32"/>
          <w:lang w:eastAsia="zh-CN"/>
        </w:rPr>
        <w:t>和项目支出</w:t>
      </w:r>
      <w:r>
        <w:rPr>
          <w:rFonts w:hint="eastAsia" w:ascii="仿宋_GB2312" w:hAnsi="仿宋_GB2312" w:eastAsia="仿宋_GB2312" w:cs="Times New Roman"/>
          <w:sz w:val="32"/>
          <w:szCs w:val="32"/>
        </w:rPr>
        <w:t>。2022年度预算支出537.96万元，决算支出599.69万元。</w:t>
      </w:r>
      <w:r>
        <w:rPr>
          <w:rFonts w:hint="eastAsia" w:ascii="仿宋_GB2312" w:hAnsi="仿宋_GB2312" w:eastAsia="仿宋_GB2312" w:cs="Times New Roman"/>
          <w:sz w:val="32"/>
          <w:szCs w:val="32"/>
          <w:lang w:val="en-US" w:eastAsia="zh-CN"/>
        </w:rPr>
        <w:t>2023年度预算支出591.87万元，</w:t>
      </w:r>
      <w:r>
        <w:rPr>
          <w:rFonts w:hint="eastAsia" w:ascii="仿宋_GB2312" w:hAnsi="仿宋_GB2312" w:eastAsia="仿宋_GB2312" w:cs="Times New Roman"/>
          <w:sz w:val="32"/>
          <w:szCs w:val="32"/>
        </w:rPr>
        <w:t>决算支出</w:t>
      </w:r>
      <w:r>
        <w:rPr>
          <w:rFonts w:hint="eastAsia" w:ascii="仿宋_GB2312" w:hAnsi="仿宋_GB2312" w:eastAsia="仿宋_GB2312" w:cs="Times New Roman"/>
          <w:sz w:val="32"/>
          <w:szCs w:val="32"/>
          <w:lang w:val="en-US" w:eastAsia="zh-CN"/>
        </w:rPr>
        <w:t>722.17万元，</w:t>
      </w:r>
      <w:r>
        <w:rPr>
          <w:rFonts w:hint="eastAsia" w:ascii="仿宋_GB2312" w:hAnsi="仿宋_GB2312" w:eastAsia="仿宋_GB2312" w:cs="Times New Roman"/>
          <w:sz w:val="32"/>
          <w:szCs w:val="32"/>
        </w:rPr>
        <w:t>较上年度都有所</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，主要原因是：一是</w:t>
      </w:r>
      <w:r>
        <w:rPr>
          <w:rFonts w:hint="eastAsia" w:ascii="仿宋_GB2312" w:hAnsi="仿宋_GB2312" w:eastAsia="仿宋_GB2312" w:cs="Times New Roman"/>
          <w:sz w:val="32"/>
          <w:szCs w:val="32"/>
          <w:lang w:val="en-US" w:eastAsia="zh-CN"/>
        </w:rPr>
        <w:t>2023年度新进一名公务员和3名事业人员，人员经费和</w:t>
      </w:r>
      <w:r>
        <w:rPr>
          <w:rFonts w:hint="eastAsia" w:ascii="仿宋_GB2312" w:hAnsi="仿宋_GB2312" w:eastAsia="仿宋_GB2312" w:cs="Times New Roman"/>
          <w:sz w:val="32"/>
          <w:szCs w:val="32"/>
        </w:rPr>
        <w:t>日常公用经费</w:t>
      </w:r>
      <w:r>
        <w:rPr>
          <w:rFonts w:hint="eastAsia" w:ascii="仿宋_GB2312" w:hAnsi="仿宋_GB2312" w:eastAsia="仿宋_GB2312" w:cs="Times New Roman"/>
          <w:sz w:val="32"/>
          <w:szCs w:val="32"/>
          <w:lang w:eastAsia="zh-CN"/>
        </w:rPr>
        <w:t>增加</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二是</w:t>
      </w:r>
      <w:r>
        <w:rPr>
          <w:rFonts w:hint="eastAsia" w:ascii="仿宋_GB2312" w:hAnsi="仿宋_GB2312" w:eastAsia="仿宋_GB2312" w:cs="Times New Roman"/>
          <w:sz w:val="32"/>
          <w:szCs w:val="32"/>
          <w:lang w:val="en-US" w:eastAsia="zh-CN"/>
        </w:rPr>
        <w:t>2023年度审计项目增加，聘请第三方会计师事务所审计费用增加，而2022年度未聘请第三方审计，未支出审计购买服务费用。</w:t>
      </w:r>
    </w:p>
    <w:p>
      <w:pPr>
        <w:ind w:left="0" w:leftChars="0" w:right="0" w:rightChars="0" w:firstLine="640" w:firstLineChars="200"/>
        <w:jc w:val="left"/>
        <w:rPr>
          <w:rFonts w:hint="eastAsia" w:ascii="黑体" w:hAnsi="黑体" w:eastAsia="黑体"/>
          <w:sz w:val="32"/>
          <w:szCs w:val="32"/>
        </w:rPr>
      </w:pPr>
      <w:r>
        <w:rPr>
          <w:rFonts w:hint="eastAsia" w:ascii="黑体" w:hAnsi="黑体" w:eastAsia="黑体"/>
          <w:sz w:val="32"/>
          <w:szCs w:val="32"/>
        </w:rPr>
        <w:t>二、绩效自评情况</w:t>
      </w:r>
    </w:p>
    <w:p>
      <w:pPr>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（一）预算执行情况。</w:t>
      </w:r>
    </w:p>
    <w:p>
      <w:pPr>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资产管理：20</w:t>
      </w:r>
      <w:r>
        <w:rPr>
          <w:rFonts w:hint="eastAsia" w:ascii="仿宋_GB2312" w:eastAsia="仿宋_GB2312"/>
          <w:sz w:val="32"/>
          <w:szCs w:val="32"/>
          <w:lang w:val="en-US" w:eastAsia="zh-CN"/>
        </w:rPr>
        <w:t>23</w:t>
      </w:r>
      <w:r>
        <w:rPr>
          <w:rFonts w:hint="eastAsia" w:ascii="仿宋_GB2312" w:eastAsia="仿宋_GB2312"/>
          <w:sz w:val="32"/>
          <w:szCs w:val="32"/>
        </w:rPr>
        <w:t>年，我局及时对</w:t>
      </w:r>
      <w:r>
        <w:rPr>
          <w:rFonts w:hint="eastAsia" w:ascii="仿宋_GB2312" w:eastAsia="仿宋_GB2312"/>
          <w:sz w:val="32"/>
          <w:szCs w:val="32"/>
          <w:lang w:eastAsia="zh-CN"/>
        </w:rPr>
        <w:t>新购入的资产进行更新登记</w:t>
      </w:r>
      <w:r>
        <w:rPr>
          <w:rFonts w:hint="eastAsia" w:ascii="仿宋_GB2312" w:eastAsia="仿宋_GB2312"/>
          <w:sz w:val="32"/>
          <w:szCs w:val="32"/>
        </w:rPr>
        <w:t>，并按财政要求登录新版资产管理系统对所有资产数据进行了录入核对，</w:t>
      </w:r>
      <w:r>
        <w:rPr>
          <w:rFonts w:hint="eastAsia" w:ascii="仿宋_GB2312" w:eastAsia="仿宋_GB2312"/>
          <w:sz w:val="32"/>
          <w:szCs w:val="32"/>
          <w:lang w:eastAsia="zh-CN"/>
        </w:rPr>
        <w:t>定期对固定资产进行折旧摊销，</w:t>
      </w:r>
      <w:r>
        <w:rPr>
          <w:rFonts w:hint="eastAsia" w:ascii="仿宋_GB2312" w:eastAsia="仿宋_GB2312"/>
          <w:sz w:val="32"/>
          <w:szCs w:val="32"/>
        </w:rPr>
        <w:t>按时完成了资产年报等统计工作。</w:t>
      </w:r>
    </w:p>
    <w:p>
      <w:pPr>
        <w:keepNext w:val="0"/>
        <w:keepLines w:val="0"/>
        <w:pageBreakBefore w:val="0"/>
        <w:widowControl w:val="0"/>
        <w:numPr>
          <w:ilvl w:val="0"/>
          <w:numId w:val="0"/>
        </w:numPr>
        <w:kinsoku/>
        <w:wordWrap/>
        <w:overflowPunct/>
        <w:topLinePunct w:val="0"/>
        <w:autoSpaceDE/>
        <w:autoSpaceDN/>
        <w:bidi w:val="0"/>
        <w:adjustRightInd/>
        <w:snapToGrid/>
        <w:ind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人员管理及相应制度建设情况：20</w:t>
      </w:r>
      <w:r>
        <w:rPr>
          <w:rFonts w:hint="eastAsia" w:ascii="仿宋_GB2312" w:eastAsia="仿宋_GB2312"/>
          <w:sz w:val="32"/>
          <w:szCs w:val="32"/>
          <w:lang w:val="en-US" w:eastAsia="zh-CN"/>
        </w:rPr>
        <w:t>23</w:t>
      </w:r>
      <w:r>
        <w:rPr>
          <w:rFonts w:hint="eastAsia" w:ascii="仿宋_GB2312" w:eastAsia="仿宋_GB2312"/>
          <w:sz w:val="32"/>
          <w:szCs w:val="32"/>
        </w:rPr>
        <w:t>年，我局严格按照文件法规和财政等相关部门的要求管理人、财、物，同时进一步完善内部控制制度（包括预算管理、支出管理等财政管理、资产管理、政府采购管理等制度）建设，规范了公务接待费、差旅费、培训费、会议费等管理办法。</w:t>
      </w:r>
    </w:p>
    <w:p>
      <w:pPr>
        <w:keepNext w:val="0"/>
        <w:keepLines w:val="0"/>
        <w:pageBreakBefore w:val="0"/>
        <w:widowControl w:val="0"/>
        <w:kinsoku/>
        <w:wordWrap/>
        <w:overflowPunct/>
        <w:topLinePunct w:val="0"/>
        <w:autoSpaceDE/>
        <w:autoSpaceDN/>
        <w:bidi w:val="0"/>
        <w:adjustRightInd/>
        <w:snapToGrid/>
        <w:spacing w:line="577"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部门整体支出目标实现程度及使用绩效。</w:t>
      </w:r>
      <w:r>
        <w:rPr>
          <w:rFonts w:hint="eastAsia" w:ascii="仿宋_GB2312" w:hAnsi="仿宋_GB2312" w:eastAsia="仿宋_GB2312" w:cs="仿宋_GB2312"/>
          <w:b w:val="0"/>
          <w:bCs w:val="0"/>
          <w:color w:val="auto"/>
          <w:spacing w:val="0"/>
          <w:w w:val="100"/>
          <w:kern w:val="2"/>
          <w:position w:val="0"/>
          <w:sz w:val="32"/>
          <w:szCs w:val="32"/>
          <w:u w:val="none"/>
          <w:shd w:val="clear" w:color="auto" w:fill="auto"/>
          <w:vertAlign w:val="baseline"/>
          <w:lang w:val="en-US" w:eastAsia="zh-CN" w:bidi="ar-SA"/>
        </w:rPr>
        <w:t>2023年，县审计局实施审计项目22个，实施率为100%，审计共查出管理不规范金额9554.16万元，违规金额304.26万元，非金额计量问题133个，提出审计意见和建议55条，依法移送纪委处理书1份，充分发挥源头化解、服务发展的“治已病、防未病”作用。一是落实国家和省重大政策措施落实情况跟踪审计，完成仁化县稳经济一揽子政策落实跟踪审计，揭示政策落实不严、贯彻执行打折扣等问题，用好审计“利剑”，确保政令畅通、令行禁止。二是加强领导干部经济责任审计，规范权力运行。完成史志办、编办、市场监督管理局、畜牧兽医水产局、丹霞街道办、文广旅体局等6个党政工作部门的主要领导干部任期履行经济责任情况审计，从重大经济事项决策、财政财务管理状况、党风廉政建设责任情况等进行审计监督，确保领导干部依法行政、合法用权。2023年5月召开仁化县经济责任审计工作联席会议，会议传达学习了《领导干部经济责任清单》和《领导干部履行经济责任风险防范清单》，听取了2022年经济责任审计情况工作总结及整改情况的汇报，通报了2023年经济责任审计项目，会议强调要围绕科学制定年度经济责任审计项目计划、加强巡审联动形成监督合力、加强财政绩效评价报告成果运用、加大政府投资项目审计力度四个方面开展经济责任审计工作。三是加大自然资源及生态环保审计力度，助推生态文明建设。完成仁化县2022年广东粤北南岭山区山水林田湖草生态保护修复工程试点专项审计调查和仁化县丹霞街道领导干部自然资源资产离任审计。对领导干部履行自然资源和生态环境保护职责进行监督，重点关注专项资金使用、项目推进和项目绩效情况等内容，加大对生态环保领域的监督力度，贯彻“生态优先、绿色发展”理念，守护仁化“绿水青山”。四是持续加大对预算执行和重点专项资金的审计力度，组织对2022年度本级财政预算执行、决算草案和其他财政收支情况开展审计，深入揭示财政领域存在问题。五是深化国有企业和国有资本的审计监督，规范治理企业经营行为。完成锦江电力开发总公司、仁化县丹霞实业发展有限公司资产、负债、损益以及其他财务收支情况审计监督，与国资监管部门共享审计成果，发挥共同监督作用。六是做实政府投资审计。完成仁化县图书馆新改建工程项目，从项目的经济效益、环境效益、社会效益等方面入手，深入剖析项目单位投资决策、建设管理体制和建成后项目运行机制等方面存在的问题，提出针对性且可操作性的建议，把发现问题与推动整改、完善制度相结合，规范了项目单位的管理和投资行为，保证了财政资金安全、合理、有效的使用。</w:t>
      </w:r>
    </w:p>
    <w:p>
      <w:pPr>
        <w:pStyle w:val="2"/>
        <w:keepNext w:val="0"/>
        <w:keepLines w:val="0"/>
        <w:pageBreakBefore w:val="0"/>
        <w:widowControl w:val="0"/>
        <w:kinsoku/>
        <w:wordWrap/>
        <w:overflowPunct/>
        <w:topLinePunct w:val="0"/>
        <w:bidi w:val="0"/>
        <w:adjustRightInd/>
        <w:snapToGrid/>
        <w:spacing w:line="577" w:lineRule="exact"/>
        <w:jc w:val="both"/>
        <w:textAlignment w:val="auto"/>
        <w:rPr>
          <w:rFonts w:hint="eastAsia" w:ascii="仿宋_GB2312" w:eastAsia="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自评结论。</w:t>
      </w:r>
      <w:r>
        <w:rPr>
          <w:rFonts w:hint="eastAsia" w:ascii="仿宋_GB2312" w:eastAsia="仿宋_GB2312"/>
          <w:sz w:val="32"/>
          <w:szCs w:val="32"/>
        </w:rPr>
        <w:t>202</w:t>
      </w:r>
      <w:r>
        <w:rPr>
          <w:rFonts w:hint="eastAsia" w:ascii="仿宋_GB2312"/>
          <w:sz w:val="32"/>
          <w:szCs w:val="32"/>
          <w:lang w:val="en-US" w:eastAsia="zh-CN"/>
        </w:rPr>
        <w:t>3</w:t>
      </w:r>
      <w:r>
        <w:rPr>
          <w:rFonts w:hint="eastAsia" w:ascii="仿宋_GB2312" w:eastAsia="仿宋_GB2312"/>
          <w:sz w:val="32"/>
          <w:szCs w:val="32"/>
        </w:rPr>
        <w:t>年本部门资金运行管理工作严格按照县委、县政府的工作安排，积极履行职责，强化科学管理，保障政策落实，有效发挥了财政资金的使用效率，较好地完成了各项指标任务。在人员经费支出、公共支出方面，严格执行县委、县政府的各项制度；在项目经费的使用方面，在保证各项任务顺利完成的同时，严格落实厉行节约的原则，有效压缩不必要支出；在三公经费的使用方面，严格控制在预算申报的范围内合理、规范报销。与此同时，</w:t>
      </w:r>
      <w:r>
        <w:rPr>
          <w:rFonts w:hint="eastAsia" w:ascii="仿宋_GB2312"/>
          <w:sz w:val="32"/>
          <w:szCs w:val="32"/>
          <w:lang w:eastAsia="zh-CN"/>
        </w:rPr>
        <w:t>本部门</w:t>
      </w:r>
      <w:r>
        <w:rPr>
          <w:rFonts w:hint="eastAsia" w:ascii="仿宋_GB2312" w:eastAsia="仿宋_GB2312"/>
          <w:sz w:val="32"/>
          <w:szCs w:val="32"/>
        </w:rPr>
        <w:t>在完成年度工作目标的同时加强了预算收支管理，健全了内部管理制度，优化了内部管理流程，使本单位全年绩效目标管理得到了有效提升。</w:t>
      </w:r>
    </w:p>
    <w:p>
      <w:pPr>
        <w:pStyle w:val="3"/>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存在问题及改进意见。</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9"/>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一是资金预算规划不够精准，容易出现经费追加的情况；二是资金支出成本把控方面仍有待提高。在今后的工作中，将尽量避免此类情况的发生，将做好资金预算评估及前期市场调研，严格做好预算规划，厉行节约，严控成本过紧日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GB2312">
    <w:altName w:val="宋体"/>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394CEF"/>
    <w:multiLevelType w:val="singleLevel"/>
    <w:tmpl w:val="52394CEF"/>
    <w:lvl w:ilvl="0" w:tentative="0">
      <w:start w:val="3"/>
      <w:numFmt w:val="chineseCounting"/>
      <w:suff w:val="nothing"/>
      <w:lvlText w:val="（%1）"/>
      <w:lvlJc w:val="left"/>
      <w:rPr>
        <w:rFonts w:hint="eastAsia"/>
      </w:rPr>
    </w:lvl>
  </w:abstractNum>
  <w:abstractNum w:abstractNumId="1">
    <w:nsid w:val="6F6B1DA3"/>
    <w:multiLevelType w:val="singleLevel"/>
    <w:tmpl w:val="6F6B1D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gV2YAaI66dhi1X4WJD/i7A2iygg=" w:salt="KsuWJ1l4FzIQGAl8qV4iE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E38A9"/>
    <w:rsid w:val="00325C78"/>
    <w:rsid w:val="005B1A24"/>
    <w:rsid w:val="006D3C29"/>
    <w:rsid w:val="01127B31"/>
    <w:rsid w:val="0136114E"/>
    <w:rsid w:val="01510B13"/>
    <w:rsid w:val="01813763"/>
    <w:rsid w:val="01A1097F"/>
    <w:rsid w:val="024316E2"/>
    <w:rsid w:val="025B2B86"/>
    <w:rsid w:val="02BB7CE4"/>
    <w:rsid w:val="02E85328"/>
    <w:rsid w:val="02FC726C"/>
    <w:rsid w:val="030335FA"/>
    <w:rsid w:val="033F2B6E"/>
    <w:rsid w:val="035877B5"/>
    <w:rsid w:val="03A04CEF"/>
    <w:rsid w:val="03AC76D2"/>
    <w:rsid w:val="04241FB0"/>
    <w:rsid w:val="0459300B"/>
    <w:rsid w:val="0459413E"/>
    <w:rsid w:val="046577F0"/>
    <w:rsid w:val="04C3685B"/>
    <w:rsid w:val="04C377B6"/>
    <w:rsid w:val="05200D46"/>
    <w:rsid w:val="05536B4B"/>
    <w:rsid w:val="056C4EAB"/>
    <w:rsid w:val="0577750D"/>
    <w:rsid w:val="059B27F1"/>
    <w:rsid w:val="05F02517"/>
    <w:rsid w:val="075707C3"/>
    <w:rsid w:val="075C30AE"/>
    <w:rsid w:val="079F68E0"/>
    <w:rsid w:val="07A601B3"/>
    <w:rsid w:val="07D41D65"/>
    <w:rsid w:val="07F5417B"/>
    <w:rsid w:val="0829334C"/>
    <w:rsid w:val="085D176E"/>
    <w:rsid w:val="089A4B9C"/>
    <w:rsid w:val="08DC611B"/>
    <w:rsid w:val="08DD70C0"/>
    <w:rsid w:val="08F3712F"/>
    <w:rsid w:val="09406826"/>
    <w:rsid w:val="096C3173"/>
    <w:rsid w:val="09E075F2"/>
    <w:rsid w:val="09E52EF4"/>
    <w:rsid w:val="0A0753D9"/>
    <w:rsid w:val="0A4057BC"/>
    <w:rsid w:val="0A5C0E21"/>
    <w:rsid w:val="0ABC0790"/>
    <w:rsid w:val="0AEB5BCE"/>
    <w:rsid w:val="0B5023F1"/>
    <w:rsid w:val="0B681766"/>
    <w:rsid w:val="0C3B1CE0"/>
    <w:rsid w:val="0C3B2430"/>
    <w:rsid w:val="0C781B2C"/>
    <w:rsid w:val="0CB71892"/>
    <w:rsid w:val="0CFA1A05"/>
    <w:rsid w:val="0D2B5957"/>
    <w:rsid w:val="0D6C2320"/>
    <w:rsid w:val="0D8936BB"/>
    <w:rsid w:val="0DA90059"/>
    <w:rsid w:val="0DC94FDE"/>
    <w:rsid w:val="0E331CBA"/>
    <w:rsid w:val="0E8F5CE7"/>
    <w:rsid w:val="0F673018"/>
    <w:rsid w:val="0F6F2611"/>
    <w:rsid w:val="0F91119A"/>
    <w:rsid w:val="10881B63"/>
    <w:rsid w:val="10A76040"/>
    <w:rsid w:val="10E26ACD"/>
    <w:rsid w:val="11696F08"/>
    <w:rsid w:val="11EC49AB"/>
    <w:rsid w:val="126020D6"/>
    <w:rsid w:val="12812556"/>
    <w:rsid w:val="12CA4AE0"/>
    <w:rsid w:val="12EA7A7C"/>
    <w:rsid w:val="130E4ED5"/>
    <w:rsid w:val="1349081D"/>
    <w:rsid w:val="13782EED"/>
    <w:rsid w:val="14083F57"/>
    <w:rsid w:val="143141A7"/>
    <w:rsid w:val="14DF7B34"/>
    <w:rsid w:val="1542001E"/>
    <w:rsid w:val="155076AC"/>
    <w:rsid w:val="157970FA"/>
    <w:rsid w:val="159C38B7"/>
    <w:rsid w:val="15A2016F"/>
    <w:rsid w:val="15BF49AC"/>
    <w:rsid w:val="15C94D37"/>
    <w:rsid w:val="16062E63"/>
    <w:rsid w:val="161619B4"/>
    <w:rsid w:val="162F4E68"/>
    <w:rsid w:val="16310C60"/>
    <w:rsid w:val="16A109BB"/>
    <w:rsid w:val="16BE0CCF"/>
    <w:rsid w:val="173A0304"/>
    <w:rsid w:val="175B32CE"/>
    <w:rsid w:val="17713139"/>
    <w:rsid w:val="178474B2"/>
    <w:rsid w:val="17926AC5"/>
    <w:rsid w:val="17C65345"/>
    <w:rsid w:val="17C811F5"/>
    <w:rsid w:val="17EF26F3"/>
    <w:rsid w:val="180410A9"/>
    <w:rsid w:val="18B26C1F"/>
    <w:rsid w:val="18D4782F"/>
    <w:rsid w:val="19056CB3"/>
    <w:rsid w:val="198A1B7D"/>
    <w:rsid w:val="199D4F42"/>
    <w:rsid w:val="19D03C56"/>
    <w:rsid w:val="19D730F9"/>
    <w:rsid w:val="19F57AB8"/>
    <w:rsid w:val="1AAC667D"/>
    <w:rsid w:val="1AD21C98"/>
    <w:rsid w:val="1ADE725D"/>
    <w:rsid w:val="1AF00362"/>
    <w:rsid w:val="1AF85ECE"/>
    <w:rsid w:val="1B16233D"/>
    <w:rsid w:val="1B2B5213"/>
    <w:rsid w:val="1B2E1DF4"/>
    <w:rsid w:val="1B412166"/>
    <w:rsid w:val="1B8752B9"/>
    <w:rsid w:val="1B9618BE"/>
    <w:rsid w:val="1BFB5198"/>
    <w:rsid w:val="1C043E56"/>
    <w:rsid w:val="1C116AAF"/>
    <w:rsid w:val="1CD42F16"/>
    <w:rsid w:val="1CD97BB8"/>
    <w:rsid w:val="1D9F5181"/>
    <w:rsid w:val="1DC5019E"/>
    <w:rsid w:val="1DC94274"/>
    <w:rsid w:val="1DF94C3C"/>
    <w:rsid w:val="1DFF5860"/>
    <w:rsid w:val="1E083A2F"/>
    <w:rsid w:val="1E0F53AF"/>
    <w:rsid w:val="1E2447F0"/>
    <w:rsid w:val="1E3E52CA"/>
    <w:rsid w:val="1E805F14"/>
    <w:rsid w:val="1EAF6FFD"/>
    <w:rsid w:val="1ED764E9"/>
    <w:rsid w:val="1F355319"/>
    <w:rsid w:val="1F5B5DC8"/>
    <w:rsid w:val="1FCD632C"/>
    <w:rsid w:val="1FF51A53"/>
    <w:rsid w:val="204A6FD8"/>
    <w:rsid w:val="208109F4"/>
    <w:rsid w:val="209863FE"/>
    <w:rsid w:val="210D4AB6"/>
    <w:rsid w:val="223A5B71"/>
    <w:rsid w:val="22803CBD"/>
    <w:rsid w:val="229929B8"/>
    <w:rsid w:val="22B90E36"/>
    <w:rsid w:val="236B0977"/>
    <w:rsid w:val="239F211D"/>
    <w:rsid w:val="23CE0982"/>
    <w:rsid w:val="23D81D89"/>
    <w:rsid w:val="24C24C61"/>
    <w:rsid w:val="253D7D0B"/>
    <w:rsid w:val="2563418E"/>
    <w:rsid w:val="25691980"/>
    <w:rsid w:val="25A807EC"/>
    <w:rsid w:val="25BA15BD"/>
    <w:rsid w:val="26082D5E"/>
    <w:rsid w:val="263358CF"/>
    <w:rsid w:val="2651668E"/>
    <w:rsid w:val="26801729"/>
    <w:rsid w:val="27BC6BCD"/>
    <w:rsid w:val="27CE7343"/>
    <w:rsid w:val="28283BE9"/>
    <w:rsid w:val="28AB4BC1"/>
    <w:rsid w:val="28B74C0D"/>
    <w:rsid w:val="28F8273F"/>
    <w:rsid w:val="296F1E30"/>
    <w:rsid w:val="29BF767B"/>
    <w:rsid w:val="29C51728"/>
    <w:rsid w:val="2A0425BB"/>
    <w:rsid w:val="2A694944"/>
    <w:rsid w:val="2AA650E0"/>
    <w:rsid w:val="2ABC1CC9"/>
    <w:rsid w:val="2AF85DDF"/>
    <w:rsid w:val="2B193145"/>
    <w:rsid w:val="2B7A7183"/>
    <w:rsid w:val="2C0466B4"/>
    <w:rsid w:val="2C125D02"/>
    <w:rsid w:val="2C253B5C"/>
    <w:rsid w:val="2C4E1A06"/>
    <w:rsid w:val="2CD92439"/>
    <w:rsid w:val="2CE77633"/>
    <w:rsid w:val="2D327CE1"/>
    <w:rsid w:val="2D4B4F08"/>
    <w:rsid w:val="2D646F79"/>
    <w:rsid w:val="2DCA793D"/>
    <w:rsid w:val="2DE44669"/>
    <w:rsid w:val="2EF90C3F"/>
    <w:rsid w:val="2F262A4A"/>
    <w:rsid w:val="2F523248"/>
    <w:rsid w:val="2F7D59E4"/>
    <w:rsid w:val="301C7BF4"/>
    <w:rsid w:val="30310587"/>
    <w:rsid w:val="3101005E"/>
    <w:rsid w:val="318D6ABA"/>
    <w:rsid w:val="31A17029"/>
    <w:rsid w:val="31AE5A8E"/>
    <w:rsid w:val="31B4012A"/>
    <w:rsid w:val="32022729"/>
    <w:rsid w:val="323A3F92"/>
    <w:rsid w:val="32BD5B6C"/>
    <w:rsid w:val="330B296D"/>
    <w:rsid w:val="3325301C"/>
    <w:rsid w:val="332534D7"/>
    <w:rsid w:val="33422172"/>
    <w:rsid w:val="33B261CF"/>
    <w:rsid w:val="33B9709C"/>
    <w:rsid w:val="33E01906"/>
    <w:rsid w:val="34703995"/>
    <w:rsid w:val="34707FF0"/>
    <w:rsid w:val="34CC7EDA"/>
    <w:rsid w:val="34F0258D"/>
    <w:rsid w:val="35470DE6"/>
    <w:rsid w:val="3553336F"/>
    <w:rsid w:val="358E5B88"/>
    <w:rsid w:val="3621470F"/>
    <w:rsid w:val="363F1F93"/>
    <w:rsid w:val="36561F48"/>
    <w:rsid w:val="365C0A20"/>
    <w:rsid w:val="36F75FE8"/>
    <w:rsid w:val="371B126B"/>
    <w:rsid w:val="374276D3"/>
    <w:rsid w:val="378A792A"/>
    <w:rsid w:val="37A85B27"/>
    <w:rsid w:val="37B96B61"/>
    <w:rsid w:val="38867B82"/>
    <w:rsid w:val="38936ED8"/>
    <w:rsid w:val="38DD207E"/>
    <w:rsid w:val="398C6205"/>
    <w:rsid w:val="398F2C9B"/>
    <w:rsid w:val="3A270259"/>
    <w:rsid w:val="3A335A3F"/>
    <w:rsid w:val="3A5D177A"/>
    <w:rsid w:val="3A772C4B"/>
    <w:rsid w:val="3A9E26EF"/>
    <w:rsid w:val="3B084425"/>
    <w:rsid w:val="3BCB70BF"/>
    <w:rsid w:val="3BD45FF4"/>
    <w:rsid w:val="3BD517AD"/>
    <w:rsid w:val="3C3263C1"/>
    <w:rsid w:val="3CAD1152"/>
    <w:rsid w:val="3CDB4770"/>
    <w:rsid w:val="3CE95706"/>
    <w:rsid w:val="3D0F7CFC"/>
    <w:rsid w:val="3D282D48"/>
    <w:rsid w:val="3DA136EC"/>
    <w:rsid w:val="3DBE2432"/>
    <w:rsid w:val="3DF57A63"/>
    <w:rsid w:val="3E0F2FCE"/>
    <w:rsid w:val="3E160480"/>
    <w:rsid w:val="3E1C07C0"/>
    <w:rsid w:val="3E55080E"/>
    <w:rsid w:val="3E8F76AF"/>
    <w:rsid w:val="3EC37A89"/>
    <w:rsid w:val="3F3025DE"/>
    <w:rsid w:val="3F527E8D"/>
    <w:rsid w:val="3FB84027"/>
    <w:rsid w:val="3FBD5FBF"/>
    <w:rsid w:val="3FF31476"/>
    <w:rsid w:val="3FF45649"/>
    <w:rsid w:val="3FF765CA"/>
    <w:rsid w:val="406C06EE"/>
    <w:rsid w:val="40732123"/>
    <w:rsid w:val="40AC4A51"/>
    <w:rsid w:val="40AF26A0"/>
    <w:rsid w:val="40BB2EC8"/>
    <w:rsid w:val="40D403AF"/>
    <w:rsid w:val="412F6DC6"/>
    <w:rsid w:val="41342D49"/>
    <w:rsid w:val="413B062D"/>
    <w:rsid w:val="41A87D36"/>
    <w:rsid w:val="41A96627"/>
    <w:rsid w:val="41E75228"/>
    <w:rsid w:val="42A46DA8"/>
    <w:rsid w:val="42A824E5"/>
    <w:rsid w:val="42CB20CB"/>
    <w:rsid w:val="42D25FE1"/>
    <w:rsid w:val="42E46226"/>
    <w:rsid w:val="42EF456B"/>
    <w:rsid w:val="43081066"/>
    <w:rsid w:val="432F41F2"/>
    <w:rsid w:val="43741C57"/>
    <w:rsid w:val="43C12C2B"/>
    <w:rsid w:val="440526EB"/>
    <w:rsid w:val="440B2D2A"/>
    <w:rsid w:val="443B574E"/>
    <w:rsid w:val="448B0089"/>
    <w:rsid w:val="44D57FF6"/>
    <w:rsid w:val="44D72794"/>
    <w:rsid w:val="46D72F94"/>
    <w:rsid w:val="46E1449A"/>
    <w:rsid w:val="46E84281"/>
    <w:rsid w:val="47371859"/>
    <w:rsid w:val="47C84EF1"/>
    <w:rsid w:val="48073A5D"/>
    <w:rsid w:val="480F42BF"/>
    <w:rsid w:val="48275B8A"/>
    <w:rsid w:val="483B5F79"/>
    <w:rsid w:val="483F5DBC"/>
    <w:rsid w:val="48A24623"/>
    <w:rsid w:val="48DB6FFC"/>
    <w:rsid w:val="490F05A6"/>
    <w:rsid w:val="494C638D"/>
    <w:rsid w:val="4A281D46"/>
    <w:rsid w:val="4A5E2AA6"/>
    <w:rsid w:val="4A790F15"/>
    <w:rsid w:val="4AB94506"/>
    <w:rsid w:val="4AC9342F"/>
    <w:rsid w:val="4ACE70E8"/>
    <w:rsid w:val="4AD1650E"/>
    <w:rsid w:val="4B105CBC"/>
    <w:rsid w:val="4B437CF3"/>
    <w:rsid w:val="4B4D0810"/>
    <w:rsid w:val="4BB53850"/>
    <w:rsid w:val="4BEE6909"/>
    <w:rsid w:val="4BFC67F1"/>
    <w:rsid w:val="4C334620"/>
    <w:rsid w:val="4C93765E"/>
    <w:rsid w:val="4C976586"/>
    <w:rsid w:val="4C9A29D7"/>
    <w:rsid w:val="4D4A5C17"/>
    <w:rsid w:val="4D5E4BEF"/>
    <w:rsid w:val="4D6F6D26"/>
    <w:rsid w:val="4D9638F1"/>
    <w:rsid w:val="4E537B24"/>
    <w:rsid w:val="4EE05837"/>
    <w:rsid w:val="5090340E"/>
    <w:rsid w:val="50CB4DAF"/>
    <w:rsid w:val="50CE1438"/>
    <w:rsid w:val="50E27193"/>
    <w:rsid w:val="50FB23A3"/>
    <w:rsid w:val="517A62EA"/>
    <w:rsid w:val="51995FF5"/>
    <w:rsid w:val="51B64197"/>
    <w:rsid w:val="51C224E1"/>
    <w:rsid w:val="51E655C9"/>
    <w:rsid w:val="520D0869"/>
    <w:rsid w:val="5226341D"/>
    <w:rsid w:val="52583BFE"/>
    <w:rsid w:val="525C0E53"/>
    <w:rsid w:val="526E1A1D"/>
    <w:rsid w:val="531B26A4"/>
    <w:rsid w:val="53352A23"/>
    <w:rsid w:val="535B0166"/>
    <w:rsid w:val="535F726F"/>
    <w:rsid w:val="5396634F"/>
    <w:rsid w:val="53A41269"/>
    <w:rsid w:val="53F14ECB"/>
    <w:rsid w:val="53F67D5E"/>
    <w:rsid w:val="54CE7E56"/>
    <w:rsid w:val="54D7687C"/>
    <w:rsid w:val="54E04D58"/>
    <w:rsid w:val="55277989"/>
    <w:rsid w:val="55745F9C"/>
    <w:rsid w:val="557E7654"/>
    <w:rsid w:val="55866E2F"/>
    <w:rsid w:val="558B057B"/>
    <w:rsid w:val="55B634D7"/>
    <w:rsid w:val="55E8161C"/>
    <w:rsid w:val="56515FEB"/>
    <w:rsid w:val="565E24B6"/>
    <w:rsid w:val="568B0CDD"/>
    <w:rsid w:val="56D96C28"/>
    <w:rsid w:val="56EE78D1"/>
    <w:rsid w:val="57687FB8"/>
    <w:rsid w:val="578A6EC0"/>
    <w:rsid w:val="579B2AC6"/>
    <w:rsid w:val="57AC7888"/>
    <w:rsid w:val="57BE79D7"/>
    <w:rsid w:val="583E5F92"/>
    <w:rsid w:val="58A24996"/>
    <w:rsid w:val="58D76900"/>
    <w:rsid w:val="595A381D"/>
    <w:rsid w:val="597B22BF"/>
    <w:rsid w:val="597C45CD"/>
    <w:rsid w:val="597F7573"/>
    <w:rsid w:val="5A7E1F38"/>
    <w:rsid w:val="5AA14F60"/>
    <w:rsid w:val="5B1305FF"/>
    <w:rsid w:val="5B3D71F9"/>
    <w:rsid w:val="5B4116C2"/>
    <w:rsid w:val="5B6D3CBC"/>
    <w:rsid w:val="5BCB1C80"/>
    <w:rsid w:val="5BE37F21"/>
    <w:rsid w:val="5C2773E4"/>
    <w:rsid w:val="5C296C3C"/>
    <w:rsid w:val="5C3914D5"/>
    <w:rsid w:val="5C3A586D"/>
    <w:rsid w:val="5C6746AB"/>
    <w:rsid w:val="5C7D09F6"/>
    <w:rsid w:val="5C882CE8"/>
    <w:rsid w:val="5C9746D3"/>
    <w:rsid w:val="5C9E38A9"/>
    <w:rsid w:val="5CCE71FF"/>
    <w:rsid w:val="5CE94030"/>
    <w:rsid w:val="5D1170DC"/>
    <w:rsid w:val="5D12523D"/>
    <w:rsid w:val="5D140534"/>
    <w:rsid w:val="5D2E2EFB"/>
    <w:rsid w:val="5E3E6B93"/>
    <w:rsid w:val="5E46511C"/>
    <w:rsid w:val="5E9B6A53"/>
    <w:rsid w:val="5EF03A7D"/>
    <w:rsid w:val="5F1A4730"/>
    <w:rsid w:val="5F784C76"/>
    <w:rsid w:val="5FC503A9"/>
    <w:rsid w:val="607A6628"/>
    <w:rsid w:val="61BA0E1C"/>
    <w:rsid w:val="61BC7FB8"/>
    <w:rsid w:val="62576193"/>
    <w:rsid w:val="6286080A"/>
    <w:rsid w:val="62D437B1"/>
    <w:rsid w:val="632D62D0"/>
    <w:rsid w:val="636C3561"/>
    <w:rsid w:val="63B914F1"/>
    <w:rsid w:val="6427507D"/>
    <w:rsid w:val="6449134D"/>
    <w:rsid w:val="64C94CDD"/>
    <w:rsid w:val="64E37B3A"/>
    <w:rsid w:val="64FC6971"/>
    <w:rsid w:val="6575449B"/>
    <w:rsid w:val="658E58FB"/>
    <w:rsid w:val="65A472C8"/>
    <w:rsid w:val="65B67ED1"/>
    <w:rsid w:val="65BE3ECE"/>
    <w:rsid w:val="65D355C5"/>
    <w:rsid w:val="66237FDB"/>
    <w:rsid w:val="66296C5C"/>
    <w:rsid w:val="662E4542"/>
    <w:rsid w:val="66F27F1B"/>
    <w:rsid w:val="6704184C"/>
    <w:rsid w:val="674A08DE"/>
    <w:rsid w:val="678C51B7"/>
    <w:rsid w:val="67A37EB1"/>
    <w:rsid w:val="67EF681A"/>
    <w:rsid w:val="680F3651"/>
    <w:rsid w:val="683553DC"/>
    <w:rsid w:val="683756CC"/>
    <w:rsid w:val="685825F2"/>
    <w:rsid w:val="68F05F0C"/>
    <w:rsid w:val="691014C2"/>
    <w:rsid w:val="694A43C4"/>
    <w:rsid w:val="698647D1"/>
    <w:rsid w:val="699C62EC"/>
    <w:rsid w:val="69BC74F1"/>
    <w:rsid w:val="6A301B52"/>
    <w:rsid w:val="6A4865E0"/>
    <w:rsid w:val="6A53459F"/>
    <w:rsid w:val="6B032B5E"/>
    <w:rsid w:val="6B6E753D"/>
    <w:rsid w:val="6C324DCA"/>
    <w:rsid w:val="6C3D552D"/>
    <w:rsid w:val="6C450D7B"/>
    <w:rsid w:val="6C78188F"/>
    <w:rsid w:val="6CD4595B"/>
    <w:rsid w:val="6CF767E6"/>
    <w:rsid w:val="6DA977F4"/>
    <w:rsid w:val="6E21444E"/>
    <w:rsid w:val="6E5A1FAD"/>
    <w:rsid w:val="6EE87DDF"/>
    <w:rsid w:val="6F95620D"/>
    <w:rsid w:val="6FA257C5"/>
    <w:rsid w:val="6FC63C90"/>
    <w:rsid w:val="6FDD0BAD"/>
    <w:rsid w:val="6FEA5746"/>
    <w:rsid w:val="70992DB6"/>
    <w:rsid w:val="70C76468"/>
    <w:rsid w:val="70CE70D3"/>
    <w:rsid w:val="70F25CA2"/>
    <w:rsid w:val="713A087F"/>
    <w:rsid w:val="715D4C06"/>
    <w:rsid w:val="72074416"/>
    <w:rsid w:val="72190898"/>
    <w:rsid w:val="721D2239"/>
    <w:rsid w:val="723048C2"/>
    <w:rsid w:val="72333D4B"/>
    <w:rsid w:val="726C58F4"/>
    <w:rsid w:val="72875B5B"/>
    <w:rsid w:val="72D23BF3"/>
    <w:rsid w:val="72F85C0D"/>
    <w:rsid w:val="730F0D92"/>
    <w:rsid w:val="73117DD8"/>
    <w:rsid w:val="733D7A14"/>
    <w:rsid w:val="737A3392"/>
    <w:rsid w:val="73930439"/>
    <w:rsid w:val="740A1E03"/>
    <w:rsid w:val="74D050AE"/>
    <w:rsid w:val="74F7627E"/>
    <w:rsid w:val="75073E00"/>
    <w:rsid w:val="753479CA"/>
    <w:rsid w:val="75761E2E"/>
    <w:rsid w:val="75FF2ABC"/>
    <w:rsid w:val="760C114E"/>
    <w:rsid w:val="76145387"/>
    <w:rsid w:val="761F64D6"/>
    <w:rsid w:val="76743355"/>
    <w:rsid w:val="76960327"/>
    <w:rsid w:val="76B85CFD"/>
    <w:rsid w:val="76D95F9A"/>
    <w:rsid w:val="76DF0665"/>
    <w:rsid w:val="76F7378E"/>
    <w:rsid w:val="77262B23"/>
    <w:rsid w:val="774E4C01"/>
    <w:rsid w:val="775C6C2B"/>
    <w:rsid w:val="77F0419D"/>
    <w:rsid w:val="781C5285"/>
    <w:rsid w:val="785E3734"/>
    <w:rsid w:val="78A27F9E"/>
    <w:rsid w:val="78F34C44"/>
    <w:rsid w:val="78FA219B"/>
    <w:rsid w:val="79630D86"/>
    <w:rsid w:val="79654C03"/>
    <w:rsid w:val="799022F8"/>
    <w:rsid w:val="7B254683"/>
    <w:rsid w:val="7B9859CA"/>
    <w:rsid w:val="7BB82F1F"/>
    <w:rsid w:val="7BF27528"/>
    <w:rsid w:val="7C295829"/>
    <w:rsid w:val="7C6D1595"/>
    <w:rsid w:val="7C6F3ED2"/>
    <w:rsid w:val="7CD03FC8"/>
    <w:rsid w:val="7CD34C15"/>
    <w:rsid w:val="7CE40014"/>
    <w:rsid w:val="7CF2647A"/>
    <w:rsid w:val="7D3A2C44"/>
    <w:rsid w:val="7DC2094F"/>
    <w:rsid w:val="7DCC273F"/>
    <w:rsid w:val="7DF87906"/>
    <w:rsid w:val="7E0D42EA"/>
    <w:rsid w:val="7E3A7A58"/>
    <w:rsid w:val="7E5D464F"/>
    <w:rsid w:val="7ED77536"/>
    <w:rsid w:val="7F596C47"/>
    <w:rsid w:val="7FFE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eastAsia="仿宋_GB2312"/>
      <w:sz w:val="28"/>
      <w:szCs w:val="24"/>
    </w:rPr>
  </w:style>
  <w:style w:type="paragraph" w:styleId="3">
    <w:name w:val="Body Text"/>
    <w:basedOn w:val="1"/>
    <w:qFormat/>
    <w:uiPriority w:val="0"/>
    <w:pPr>
      <w:spacing w:after="120" w:afterLines="0"/>
    </w:pPr>
    <w:rPr>
      <w:kern w:val="2"/>
      <w:sz w:val="21"/>
      <w:szCs w:val="24"/>
    </w:rPr>
  </w:style>
  <w:style w:type="paragraph" w:customStyle="1" w:styleId="6">
    <w:name w:val="Normal"/>
    <w:qFormat/>
    <w:uiPriority w:val="0"/>
    <w:pPr>
      <w:jc w:val="both"/>
    </w:pPr>
    <w:rPr>
      <w:rFonts w:ascii="Times New Roman" w:hAnsi="Times New Roman" w:eastAsia="宋体" w:cs="Times New Roman"/>
      <w:kern w:val="2"/>
      <w:sz w:val="21"/>
    </w:rPr>
  </w:style>
  <w:style w:type="paragraph" w:customStyle="1" w:styleId="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2024-10-25T07:39:00Z</dcterms:created>
  <dc:creator>Administrator</dc:creator>
  <cp:lastModifiedBy>Administrator</cp:lastModifiedBy>
  <dcterms:modified xsi:type="dcterms:W3CDTF">2024-10-25T07:41:40Z</dcterms:modified>
  <dc:title>部门整体支出绩效自评报告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