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2CDC1"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1CAE98DA"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（2023年度）</w:t>
      </w:r>
    </w:p>
    <w:p w14:paraId="39366441">
      <w:pPr>
        <w:spacing w:line="720" w:lineRule="auto"/>
        <w:rPr>
          <w:rFonts w:ascii="仿宋_GB2312" w:hAnsi="宋体" w:eastAsia="仿宋_GB2312"/>
          <w:sz w:val="32"/>
        </w:rPr>
      </w:pPr>
    </w:p>
    <w:p w14:paraId="4BDC2D9A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项目名称：关于请求解决灵溪河鱼鳞坝砂石淤泥清理资金的请示</w:t>
      </w:r>
    </w:p>
    <w:p w14:paraId="45A06894">
      <w:pPr>
        <w:ind w:firstLine="1449" w:firstLineChars="453"/>
        <w:rPr>
          <w:rFonts w:ascii="仿宋_GB2312" w:hAnsi="宋体" w:eastAsia="仿宋_GB2312"/>
          <w:sz w:val="32"/>
        </w:rPr>
      </w:pPr>
    </w:p>
    <w:p w14:paraId="01EA6560"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 w14:paraId="151BCC7E"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 w14:paraId="4118BC60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20173288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填报人姓名：梁晓晴</w:t>
      </w:r>
    </w:p>
    <w:p w14:paraId="163DC8F5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5C0A0693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联系电话：15915993635</w:t>
      </w:r>
    </w:p>
    <w:p w14:paraId="39719B2C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填报日期：2024 年 3 月 22 日</w:t>
      </w:r>
    </w:p>
    <w:p w14:paraId="2F495FA9"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 w14:paraId="58B5FFF5"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 w14:paraId="754E3BD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1A7275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F0B6665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 w14:paraId="50072CD4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53704BB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我镇辖区灵溪河下洞村河段（鱼鳞坝）受2022年6月份“龙舟水”连续强降雨影响，导致大量的石块、淤泥（约5500立方）进入河道，造成河道淤积，致使河道行洪面被缩减，妨碍河道行洪，存在严重的安全隐患，也给沿线的群众生产生活带来较大的影响。为保障河道行洪通畅，守住防洪安全底线，尽早消除安全隐患，我镇拟对灵溪河下洞村河段（鱼鳞坝）开展清淤疏浚工作，清理淤石为2985m³，工程结算费用为98923.3元。</w:t>
      </w:r>
    </w:p>
    <w:p w14:paraId="326BB060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08E1F203"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该项工作总体执行情况较好，截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目前为止，指标金额</w:t>
      </w:r>
      <w:r>
        <w:rPr>
          <w:rFonts w:hint="eastAsia" w:ascii="仿宋_GB2312" w:hAnsi="仿宋_GB2312" w:eastAsia="仿宋_GB2312"/>
          <w:sz w:val="32"/>
        </w:rPr>
        <w:t>费用为98923.3元，使用金额96822.14元，可用金额2101.16元，实际已支付金额96822.14元。</w:t>
      </w:r>
      <w:r>
        <w:rPr>
          <w:rFonts w:hint="eastAsia" w:ascii="仿宋_GB2312" w:eastAsia="仿宋_GB2312"/>
          <w:sz w:val="32"/>
          <w:szCs w:val="32"/>
        </w:rPr>
        <w:t>所有支出均按照我单位专项资金报账执行，严格把关资金的时间使用情况，不存在违规使用专项资金的问题。报账资料齐全，不存在违法乱纪的问题。综上所述，自评得分为99.79分，评价等级为优秀。</w:t>
      </w:r>
    </w:p>
    <w:p w14:paraId="24DA0F53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D09094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714D0CD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3C0B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390A95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5NGFjMjJlZjI5YmY5ZmNlMjdiNWVlMTE5NzUzYmIifQ=="/>
  </w:docVars>
  <w:rsids>
    <w:rsidRoot w:val="0BFE5C14"/>
    <w:rsid w:val="0017016D"/>
    <w:rsid w:val="005A105E"/>
    <w:rsid w:val="00654A1F"/>
    <w:rsid w:val="006D01A8"/>
    <w:rsid w:val="099A00A9"/>
    <w:rsid w:val="0ABF1BFB"/>
    <w:rsid w:val="0BFE5C14"/>
    <w:rsid w:val="147A4FFE"/>
    <w:rsid w:val="1EDE4CF4"/>
    <w:rsid w:val="27327EBB"/>
    <w:rsid w:val="2DE123DA"/>
    <w:rsid w:val="42F145B3"/>
    <w:rsid w:val="47E73555"/>
    <w:rsid w:val="4E562938"/>
    <w:rsid w:val="54293721"/>
    <w:rsid w:val="5ABE22A1"/>
    <w:rsid w:val="5BFE0D5B"/>
    <w:rsid w:val="6CFE24A2"/>
    <w:rsid w:val="7F656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431</Words>
  <Characters>495</Characters>
  <Lines>1</Lines>
  <Paragraphs>1</Paragraphs>
  <TotalTime>5</TotalTime>
  <ScaleCrop>false</ScaleCrop>
  <LinksUpToDate>false</LinksUpToDate>
  <CharactersWithSpaces>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鱼儿</cp:lastModifiedBy>
  <dcterms:modified xsi:type="dcterms:W3CDTF">2024-10-25T02:42:21Z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07888D8289534065ADA1692E8070D886_13</vt:lpwstr>
  </property>
</Properties>
</file>