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eastAsia="zh-CN"/>
        </w:rPr>
        <w:t>仁化县水产</w:t>
      </w:r>
      <w:r>
        <w:rPr>
          <w:rFonts w:hint="eastAsia" w:ascii="仿宋_GB2312" w:hAnsi="宋体" w:eastAsia="仿宋_GB2312"/>
          <w:sz w:val="32"/>
          <w:lang w:val="en-US" w:eastAsia="zh-CN"/>
        </w:rPr>
        <w:t>资源</w:t>
      </w:r>
      <w:r>
        <w:rPr>
          <w:rFonts w:hint="eastAsia" w:ascii="仿宋_GB2312" w:hAnsi="宋体" w:eastAsia="仿宋_GB2312"/>
          <w:sz w:val="32"/>
          <w:lang w:eastAsia="zh-CN"/>
        </w:rPr>
        <w:t>自然保护区多功能管护基地租金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王玉栋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0751-6343926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2024年3月25日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2023年度仁化县水产资源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自然保护区多功能管护基地租金共计29025元。主要用于做好自然保护区多功能管护基地的日常管护工作，并进一步加强对该多功能管护基地固定资产的管理，防止资产流失。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本项目综合评价为优，自评得分结果100分。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共计支付29025元，支付率100%。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2.资金完成绩效目标情况。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管护工作完成率100%；管护巡航次数24次以上，打击了非法捕捞等违法行为；生态环境得到明显改善。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3.资金分用途使用绩效。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</w:t>
      </w:r>
      <w:r>
        <w:rPr>
          <w:rFonts w:hint="eastAsia" w:ascii="仿宋_GB2312" w:eastAsia="仿宋_GB2312"/>
          <w:sz w:val="32"/>
          <w:szCs w:val="32"/>
        </w:rPr>
        <w:t>重点工作为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做好自然保护区多功能管护基地的日常管护工作，并进一步加强对该多功能管护基地固定资产的管理，防止资产流失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针对资金使用绩效存在的问题提出完善意见。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1.进一步健全和完善资金管理制度，合理安排项目执行时间，加快资金支出进度。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2.按照财政支出绩效管理的要求，建立科学的财政资金效益考评制度体系，不断提高财政资金使用管理的水平和效率。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C51BEF"/>
    <w:multiLevelType w:val="singleLevel"/>
    <w:tmpl w:val="D7C51BE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E5C14"/>
    <w:rsid w:val="06195342"/>
    <w:rsid w:val="07644ED2"/>
    <w:rsid w:val="099A00A9"/>
    <w:rsid w:val="0BFE5C14"/>
    <w:rsid w:val="13814178"/>
    <w:rsid w:val="18410F89"/>
    <w:rsid w:val="18B02DA3"/>
    <w:rsid w:val="1A676CFF"/>
    <w:rsid w:val="1EDE4CF4"/>
    <w:rsid w:val="231B21C4"/>
    <w:rsid w:val="25AC00B0"/>
    <w:rsid w:val="282600CB"/>
    <w:rsid w:val="2A322B8C"/>
    <w:rsid w:val="303B50A0"/>
    <w:rsid w:val="31DA72FA"/>
    <w:rsid w:val="36BE24AE"/>
    <w:rsid w:val="38E52230"/>
    <w:rsid w:val="3C576165"/>
    <w:rsid w:val="3CBB4B6F"/>
    <w:rsid w:val="3F7900A8"/>
    <w:rsid w:val="41AB60DA"/>
    <w:rsid w:val="446A0252"/>
    <w:rsid w:val="48D029A7"/>
    <w:rsid w:val="50E06C9A"/>
    <w:rsid w:val="519E4DE7"/>
    <w:rsid w:val="51DC6F0E"/>
    <w:rsid w:val="53864160"/>
    <w:rsid w:val="5A6C6EE6"/>
    <w:rsid w:val="5D795B84"/>
    <w:rsid w:val="60441415"/>
    <w:rsid w:val="60B51591"/>
    <w:rsid w:val="69462D6B"/>
    <w:rsid w:val="6CFE24A2"/>
    <w:rsid w:val="6D677797"/>
    <w:rsid w:val="6D9C13E2"/>
    <w:rsid w:val="6E13648E"/>
    <w:rsid w:val="78773B95"/>
    <w:rsid w:val="789F31C4"/>
    <w:rsid w:val="799918E8"/>
    <w:rsid w:val="7EC56DFD"/>
    <w:rsid w:val="7ED0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lenovo</cp:lastModifiedBy>
  <dcterms:modified xsi:type="dcterms:W3CDTF">2024-03-27T00:40:59Z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084FD1835D574C02A270419246D3D098</vt:lpwstr>
  </property>
</Properties>
</file>