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hAnsi="宋体" w:eastAsia="仿宋_GB2312"/>
          <w:sz w:val="32"/>
          <w:lang w:eastAsia="zh-CN"/>
        </w:rPr>
        <w:t>地方志地情研究专项经费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hAnsi="宋体" w:eastAsia="仿宋_GB2312"/>
          <w:sz w:val="32"/>
          <w:lang w:eastAsia="zh-CN"/>
        </w:rPr>
        <w:t>仁化县史志办公室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陈琳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6801108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2024年3月26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lang w:val="en-US" w:eastAsia="zh-CN"/>
        </w:rPr>
        <w:t>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主要包括资金评价年度的资金额度、资金分配方式、主要用途和绩效目标等情况。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地方志地情研究专项经费</w:t>
      </w:r>
      <w:r>
        <w:rPr>
          <w:rFonts w:hint="eastAsia" w:ascii="仿宋_GB2312" w:eastAsia="仿宋_GB2312"/>
          <w:sz w:val="32"/>
          <w:szCs w:val="32"/>
          <w:lang w:eastAsia="zh-CN"/>
        </w:rPr>
        <w:t>项目预算数为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90000元，实际下达预算数为90000元，实际支出89924.78元，完成全年预算支出比例99.9%。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严格按照财务制度的规定，合理利用，专款专用，</w:t>
      </w:r>
      <w:r>
        <w:rPr>
          <w:rFonts w:hint="eastAsia" w:ascii="仿宋_GB2312" w:hAnsi="宋体" w:eastAsia="仿宋_GB2312"/>
          <w:sz w:val="32"/>
          <w:lang w:eastAsia="zh-CN"/>
        </w:rPr>
        <w:t>地方志地情研究专项经费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全部用于</w:t>
      </w:r>
      <w:r>
        <w:rPr>
          <w:rFonts w:hint="eastAsia" w:ascii="仿宋_GB2312" w:hAnsi="宋体" w:eastAsia="仿宋_GB2312"/>
          <w:sz w:val="32"/>
          <w:lang w:eastAsia="zh-CN"/>
        </w:rPr>
        <w:t>地方志地情研究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及相关工作。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（一）自评</w:t>
      </w:r>
      <w:r>
        <w:rPr>
          <w:rFonts w:hint="eastAsia" w:ascii="仿宋_GB2312" w:eastAsia="仿宋_GB2312"/>
          <w:sz w:val="32"/>
          <w:szCs w:val="32"/>
          <w:lang w:eastAsia="zh-CN"/>
        </w:rPr>
        <w:t>结论、</w:t>
      </w:r>
      <w:r>
        <w:rPr>
          <w:rFonts w:hint="eastAsia" w:ascii="仿宋_GB2312" w:eastAsia="仿宋_GB2312"/>
          <w:sz w:val="32"/>
          <w:szCs w:val="32"/>
        </w:rPr>
        <w:t>分数</w:t>
      </w:r>
      <w:r>
        <w:rPr>
          <w:rFonts w:hint="eastAsia" w:ascii="仿宋_GB2312" w:eastAsia="仿宋_GB2312"/>
          <w:sz w:val="32"/>
          <w:szCs w:val="32"/>
          <w:lang w:eastAsia="zh-CN"/>
        </w:rPr>
        <w:t>、等级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/>
          <w:sz w:val="32"/>
          <w:lang w:eastAsia="zh-CN"/>
        </w:rPr>
        <w:t>地方志地情研究专项经费</w:t>
      </w:r>
      <w:r>
        <w:rPr>
          <w:rFonts w:hint="eastAsia" w:ascii="仿宋_GB2312" w:hAnsi="宋体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万元，资金用于《仁化年鉴2023》稿费19782元，《仁化年鉴2023》设计制作费22600元，仁化县志设计排版费40000元，购买党史方志驿站书柜389元，专家审稿费5000元，聘请专家劳务费1853.78元，地情研究下乡补助300元。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2.资金完成绩效目标情况。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完成全年预算支出比例99.9%。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严格按照财务制度的规定，合理利用，专款专用。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left="96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资金分用途使用绩效。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严格按照财务制度的规定，合理利用，专款专用。2023年</w:t>
      </w:r>
      <w:r>
        <w:rPr>
          <w:rFonts w:hint="eastAsia" w:ascii="仿宋_GB2312" w:hAnsi="宋体" w:eastAsia="仿宋_GB2312"/>
          <w:sz w:val="32"/>
          <w:lang w:eastAsia="zh-CN"/>
        </w:rPr>
        <w:t>地方志地情研究专项经费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全部用于</w:t>
      </w:r>
      <w:r>
        <w:rPr>
          <w:rFonts w:hint="eastAsia" w:ascii="仿宋_GB2312" w:hAnsi="宋体" w:eastAsia="仿宋_GB2312"/>
          <w:sz w:val="32"/>
          <w:lang w:eastAsia="zh-CN"/>
        </w:rPr>
        <w:t>地方志地情研究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及相关工作。完成全年预算支出比例99.9%。</w:t>
      </w:r>
    </w:p>
    <w:p>
      <w:pPr>
        <w:numPr>
          <w:ilvl w:val="0"/>
          <w:numId w:val="1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绩效管理需要填报的资料太多。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针对资金使用绩效存在的问题提出完善意见。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减少绩效管理需填报的资料。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9910A"/>
    <w:multiLevelType w:val="singleLevel"/>
    <w:tmpl w:val="DF09910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TNkZTczYzZjOTIyZWRmOWZhZDI2NDIxYzg2ZWIifQ=="/>
  </w:docVars>
  <w:rsids>
    <w:rsidRoot w:val="0BFE5C14"/>
    <w:rsid w:val="099A00A9"/>
    <w:rsid w:val="0ABF1BFB"/>
    <w:rsid w:val="0BFE5C14"/>
    <w:rsid w:val="13304539"/>
    <w:rsid w:val="13D44560"/>
    <w:rsid w:val="1EDE4CF4"/>
    <w:rsid w:val="27327EBB"/>
    <w:rsid w:val="2DE123DA"/>
    <w:rsid w:val="3EDB77F9"/>
    <w:rsid w:val="40370B1D"/>
    <w:rsid w:val="412008CA"/>
    <w:rsid w:val="4168093D"/>
    <w:rsid w:val="42F145B3"/>
    <w:rsid w:val="4C6A3287"/>
    <w:rsid w:val="5E320449"/>
    <w:rsid w:val="6CFE24A2"/>
    <w:rsid w:val="725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202</Characters>
  <Lines>0</Lines>
  <Paragraphs>0</Paragraphs>
  <TotalTime>1</TotalTime>
  <ScaleCrop>false</ScaleCrop>
  <LinksUpToDate>false</LinksUpToDate>
  <CharactersWithSpaces>208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cp:lastPrinted>2024-03-11T07:22:00Z</cp:lastPrinted>
  <dcterms:modified xsi:type="dcterms:W3CDTF">2024-03-26T02:02:04Z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E9196A1E76FB42538D6744719AFD8E79</vt:lpwstr>
  </property>
</Properties>
</file>