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（2023年度）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项目名称：机关食堂补贴和政府大院水电费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项目单位：（公章）仁化县机关事务管理中心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填报人姓名：骆丽雯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联系电话：0751-6352128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填报日期：2024.</w:t>
      </w:r>
      <w:r>
        <w:rPr>
          <w:rFonts w:hint="eastAsia" w:ascii="仿宋_GB2312" w:hAnsi="宋体" w:eastAsia="仿宋_GB2312"/>
          <w:sz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</w:rPr>
        <w:t>.</w:t>
      </w:r>
      <w:r>
        <w:rPr>
          <w:rFonts w:hint="eastAsia" w:ascii="仿宋_GB2312" w:hAnsi="宋体" w:eastAsia="仿宋_GB2312"/>
          <w:sz w:val="32"/>
          <w:lang w:val="en-US" w:eastAsia="zh-CN"/>
        </w:rPr>
        <w:t>17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该项目资金确保大院小区的水电能得到保障，给干部职工营造舒适的生活和工作环境，政府食堂能尽量满足干部职工的不同需求。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全年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预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算为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1,710,746.72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元，全年执行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1,710,746.72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元，预算执行率为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%。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（一）自评结论、分数、等级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自评分数为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98.48</w:t>
      </w:r>
      <w:r>
        <w:rPr>
          <w:rFonts w:hint="eastAsia" w:ascii="仿宋_GB2312" w:eastAsia="仿宋_GB2312"/>
          <w:sz w:val="32"/>
          <w:szCs w:val="32"/>
        </w:rPr>
        <w:t>分。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  <w:bookmarkStart w:id="0" w:name="_GoBack"/>
      <w:bookmarkEnd w:id="0"/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全年预算金额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为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1,710,746.72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元，全年执行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1,710,746.72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元，</w:t>
      </w:r>
      <w:r>
        <w:rPr>
          <w:rFonts w:hint="eastAsia" w:ascii="仿宋_GB2312" w:eastAsia="仿宋_GB2312"/>
          <w:sz w:val="32"/>
          <w:szCs w:val="32"/>
        </w:rPr>
        <w:t>支出率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%。</w:t>
      </w:r>
    </w:p>
    <w:p>
      <w:pPr>
        <w:snapToGrid w:val="0"/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2.资金完成绩效目标情况。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在产出、效益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两个一级指标设定下，所有指标都已达标。</w:t>
      </w:r>
    </w:p>
    <w:p>
      <w:pPr>
        <w:snapToGrid w:val="0"/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3.资金分用途使用绩效。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该项目资金确保大院小区的水电能得到保障，给干部职工营造舒适的生活和工作环境，政府食堂能尽量满足干部职工的不同需求。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按指标预算完成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%。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p>
      <w:pPr>
        <w:widowControl/>
        <w:spacing w:line="360" w:lineRule="auto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1F0D6B"/>
    <w:multiLevelType w:val="singleLevel"/>
    <w:tmpl w:val="7F1F0D6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MTAwY2RiYTU0YTJmODk1YmE1Y2I5YjM5MThlYmIifQ=="/>
  </w:docVars>
  <w:rsids>
    <w:rsidRoot w:val="0BFE5C14"/>
    <w:rsid w:val="0006467A"/>
    <w:rsid w:val="0025749A"/>
    <w:rsid w:val="003E67B6"/>
    <w:rsid w:val="005C39DF"/>
    <w:rsid w:val="005C7064"/>
    <w:rsid w:val="006D2DD0"/>
    <w:rsid w:val="00926DDF"/>
    <w:rsid w:val="00A84635"/>
    <w:rsid w:val="00AC2D3E"/>
    <w:rsid w:val="07095D20"/>
    <w:rsid w:val="099A00A9"/>
    <w:rsid w:val="09BC2CE5"/>
    <w:rsid w:val="0ABF1BFB"/>
    <w:rsid w:val="0BFE5C14"/>
    <w:rsid w:val="13364F77"/>
    <w:rsid w:val="1EDE4CF4"/>
    <w:rsid w:val="266F2B76"/>
    <w:rsid w:val="27327EBB"/>
    <w:rsid w:val="2B4D58E0"/>
    <w:rsid w:val="2DE123DA"/>
    <w:rsid w:val="3546036A"/>
    <w:rsid w:val="37524DCA"/>
    <w:rsid w:val="42F145B3"/>
    <w:rsid w:val="4E202A42"/>
    <w:rsid w:val="684D570B"/>
    <w:rsid w:val="6C532497"/>
    <w:rsid w:val="6CFE24A2"/>
    <w:rsid w:val="6E34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76</Words>
  <Characters>435</Characters>
  <Lines>3</Lines>
  <Paragraphs>1</Paragraphs>
  <TotalTime>1</TotalTime>
  <ScaleCrop>false</ScaleCrop>
  <LinksUpToDate>false</LinksUpToDate>
  <CharactersWithSpaces>510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cp:lastPrinted>2024-04-01T11:04:00Z</cp:lastPrinted>
  <dcterms:modified xsi:type="dcterms:W3CDTF">2024-10-18T02:48:14Z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