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项目名称：县文学艺术创作生产、展示、惠民服务活动专项经费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eastAsia="zh-CN"/>
        </w:rPr>
        <w:t>仁化县文学艺术界联合会</w:t>
      </w:r>
      <w:r>
        <w:rPr>
          <w:rFonts w:hint="eastAsia" w:ascii="仿宋_GB2312" w:hAnsi="宋体" w:eastAsia="仿宋_GB2312"/>
          <w:sz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邱晓梅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0751-6352578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宋体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9" w:firstLineChars="453"/>
        <w:textAlignment w:val="auto"/>
        <w:rPr>
          <w:rFonts w:hint="eastAsia" w:ascii="仿宋_GB2312" w:hAnsi="宋体" w:eastAsia="仿宋_GB2312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楷体_GB2312" w:hAnsi="宋体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仁化县文学艺术交流学习活动经费预算金额：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2.93万</w:t>
      </w:r>
      <w:r>
        <w:rPr>
          <w:rFonts w:hint="eastAsia" w:ascii="仿宋_GB2312" w:eastAsia="仿宋_GB2312"/>
          <w:sz w:val="32"/>
          <w:szCs w:val="32"/>
        </w:rPr>
        <w:t>元，实际支出：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2.93万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主要用途：开展</w:t>
      </w:r>
      <w:r>
        <w:rPr>
          <w:rFonts w:hint="eastAsia" w:ascii="仿宋_GB2312" w:eastAsia="仿宋_GB2312"/>
          <w:sz w:val="32"/>
          <w:szCs w:val="32"/>
          <w:lang w:eastAsia="zh-CN"/>
        </w:rPr>
        <w:t>春节送春联活动、开展</w:t>
      </w:r>
      <w:r>
        <w:rPr>
          <w:rFonts w:hint="eastAsia" w:ascii="仿宋_GB2312" w:eastAsia="仿宋_GB2312"/>
          <w:sz w:val="32"/>
          <w:szCs w:val="32"/>
        </w:rPr>
        <w:t>“结对子·种文化”活动、各类文艺</w:t>
      </w:r>
      <w:r>
        <w:rPr>
          <w:rFonts w:hint="eastAsia" w:ascii="仿宋_GB2312" w:eastAsia="仿宋_GB2312"/>
          <w:sz w:val="32"/>
          <w:szCs w:val="32"/>
          <w:lang w:eastAsia="zh-CN"/>
        </w:rPr>
        <w:t>志愿服务</w:t>
      </w:r>
      <w:r>
        <w:rPr>
          <w:rFonts w:hint="eastAsia" w:ascii="仿宋_GB2312" w:eastAsia="仿宋_GB2312"/>
          <w:sz w:val="32"/>
          <w:szCs w:val="32"/>
        </w:rPr>
        <w:t>活动</w:t>
      </w:r>
      <w:r>
        <w:rPr>
          <w:rFonts w:hint="eastAsia" w:ascii="仿宋_GB2312" w:eastAsia="仿宋_GB2312"/>
          <w:sz w:val="32"/>
          <w:szCs w:val="32"/>
          <w:lang w:eastAsia="zh-CN"/>
        </w:rPr>
        <w:t>、编辑出版《丹霞》文学读物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绩效目标：开展</w:t>
      </w:r>
      <w:r>
        <w:rPr>
          <w:rFonts w:hint="eastAsia" w:ascii="仿宋_GB2312" w:eastAsia="仿宋_GB2312"/>
          <w:sz w:val="32"/>
          <w:szCs w:val="32"/>
          <w:lang w:eastAsia="zh-CN"/>
        </w:rPr>
        <w:t>一场</w:t>
      </w:r>
      <w:r>
        <w:rPr>
          <w:rFonts w:hint="eastAsia" w:ascii="仿宋_GB2312" w:eastAsia="仿宋_GB2312"/>
          <w:sz w:val="32"/>
          <w:szCs w:val="32"/>
        </w:rPr>
        <w:t>春节“送春联”活动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开展文艺志愿服务活动不少于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场</w:t>
      </w:r>
      <w:r>
        <w:rPr>
          <w:rFonts w:hint="eastAsia" w:ascii="仿宋_GB2312" w:eastAsia="仿宋_GB2312"/>
          <w:sz w:val="32"/>
          <w:szCs w:val="32"/>
          <w:lang w:eastAsia="zh-CN"/>
        </w:rPr>
        <w:t>；开展</w:t>
      </w:r>
      <w:r>
        <w:rPr>
          <w:rFonts w:hint="eastAsia" w:ascii="仿宋_GB2312" w:eastAsia="仿宋_GB2312"/>
          <w:sz w:val="32"/>
          <w:szCs w:val="32"/>
        </w:rPr>
        <w:t>“结对子·种文化”</w:t>
      </w:r>
      <w:r>
        <w:rPr>
          <w:rFonts w:hint="eastAsia" w:ascii="仿宋_GB2312" w:eastAsia="仿宋_GB2312"/>
          <w:sz w:val="32"/>
          <w:szCs w:val="32"/>
          <w:lang w:eastAsia="zh-CN"/>
        </w:rPr>
        <w:t>活动不少于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2场；</w:t>
      </w:r>
      <w:r>
        <w:rPr>
          <w:rFonts w:hint="eastAsia" w:ascii="仿宋_GB2312" w:eastAsia="仿宋_GB2312"/>
          <w:sz w:val="32"/>
          <w:szCs w:val="32"/>
        </w:rPr>
        <w:t>编辑出版一期《丹霞》杂志。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2023年我单位专项资金绩效目标设定较为科学，资金分配、管理和使用等方面落实情况较好，取得预期的绩效成果，自评分数为95分。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（1）春节开展送春联活动：0.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（2）开展文化文艺志愿服务活动：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2.26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（3）开展“结对子·种文化”活动：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年春节开展送春联活动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场，开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展文化文艺志愿服务活动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场,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“结对子·种文化”</w:t>
      </w:r>
      <w:r>
        <w:rPr>
          <w:rFonts w:hint="eastAsia" w:ascii="仿宋_GB2312" w:eastAsia="仿宋_GB2312"/>
          <w:sz w:val="32"/>
          <w:szCs w:val="32"/>
          <w:lang w:eastAsia="zh-CN"/>
        </w:rPr>
        <w:t>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2场，</w:t>
      </w:r>
      <w:r>
        <w:rPr>
          <w:rFonts w:hint="eastAsia" w:ascii="仿宋_GB2312" w:eastAsia="仿宋_GB2312"/>
          <w:sz w:val="32"/>
          <w:szCs w:val="32"/>
        </w:rPr>
        <w:t>编辑出版《丹霞》杂志一期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支出率为100%，完成了全年绩效目标。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年，我单位财政项目拨款资金为单一用途的专项资金，根据相关资金下达文件要求，严格按照资金指定用途，使用绩效与上述资金完成绩效目标情况一致。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通过项目绩效自评，该专项资金确保能够专款专用，但也存在一些问题。主要问题：资金使用</w:t>
      </w:r>
      <w:r>
        <w:rPr>
          <w:rFonts w:hint="eastAsia" w:ascii="仿宋_GB2312" w:eastAsia="仿宋_GB2312"/>
          <w:sz w:val="32"/>
          <w:szCs w:val="32"/>
          <w:lang w:eastAsia="zh-CN"/>
        </w:rPr>
        <w:t>分配不够合理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今后，我单位将对资金使用</w:t>
      </w:r>
      <w:r>
        <w:rPr>
          <w:rFonts w:hint="eastAsia" w:ascii="仿宋_GB2312" w:eastAsia="仿宋_GB2312"/>
          <w:sz w:val="32"/>
          <w:szCs w:val="32"/>
          <w:lang w:eastAsia="zh-CN"/>
        </w:rPr>
        <w:t>做好更明确</w:t>
      </w:r>
      <w:r>
        <w:rPr>
          <w:rFonts w:hint="eastAsia" w:ascii="仿宋_GB2312" w:eastAsia="仿宋_GB2312"/>
          <w:sz w:val="32"/>
          <w:szCs w:val="32"/>
        </w:rPr>
        <w:t>的计划，合理规划资金使用安排，进一步提升资金运转效率。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Dk2NTJhZGY2NjZmZmUyMzNhM2Y5OWYyOGFhMTcifQ=="/>
  </w:docVars>
  <w:rsids>
    <w:rsidRoot w:val="0BFE5C14"/>
    <w:rsid w:val="099A00A9"/>
    <w:rsid w:val="0ABF1BFB"/>
    <w:rsid w:val="0BFE5C14"/>
    <w:rsid w:val="194B4A99"/>
    <w:rsid w:val="1EDE4CF4"/>
    <w:rsid w:val="1FCA5444"/>
    <w:rsid w:val="27327EBB"/>
    <w:rsid w:val="2DE123DA"/>
    <w:rsid w:val="36E0150E"/>
    <w:rsid w:val="42F145B3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秋晓</cp:lastModifiedBy>
  <dcterms:modified xsi:type="dcterms:W3CDTF">2024-04-03T07:31:16Z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