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项目名称：镇（街）专职社工经费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val="en-US" w:eastAsia="zh-CN"/>
        </w:rPr>
        <w:t>仁化县长江镇人民政府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周礼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15219828070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2024年3月26日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长江镇</w:t>
      </w:r>
      <w:r>
        <w:rPr>
          <w:rFonts w:hint="eastAsia" w:ascii="仿宋_GB2312" w:eastAsia="仿宋_GB2312"/>
          <w:sz w:val="32"/>
          <w:szCs w:val="32"/>
        </w:rPr>
        <w:t>根据《</w:t>
      </w:r>
      <w:r>
        <w:rPr>
          <w:rFonts w:hint="eastAsia" w:ascii="仿宋_GB2312" w:eastAsia="仿宋_GB2312"/>
          <w:sz w:val="32"/>
          <w:szCs w:val="32"/>
          <w:lang w:eastAsia="zh-CN"/>
        </w:rPr>
        <w:t>广东兜底民生服务社会工作双百工程项目资金二次分配方案</w:t>
      </w:r>
      <w:r>
        <w:rPr>
          <w:rFonts w:hint="eastAsia" w:ascii="仿宋_GB2312" w:eastAsia="仿宋_GB2312"/>
          <w:sz w:val="32"/>
          <w:szCs w:val="32"/>
        </w:rPr>
        <w:t>》文件规定，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长江镇镇（街）专职社工经费</w:t>
      </w:r>
      <w:r>
        <w:rPr>
          <w:rFonts w:hint="eastAsia" w:ascii="仿宋_GB2312" w:eastAsia="仿宋_GB2312"/>
          <w:sz w:val="32"/>
          <w:szCs w:val="32"/>
        </w:rPr>
        <w:t>预算额度为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7.1633</w:t>
      </w:r>
      <w:r>
        <w:rPr>
          <w:rFonts w:hint="eastAsia" w:ascii="仿宋_GB2312" w:eastAsia="仿宋_GB2312"/>
          <w:sz w:val="32"/>
          <w:szCs w:val="32"/>
        </w:rPr>
        <w:t>万元，主要实施项目内容及程序：按照文件要求的资金使用范围</w:t>
      </w:r>
      <w:r>
        <w:rPr>
          <w:rFonts w:hint="eastAsia" w:ascii="仿宋_GB2312" w:eastAsia="仿宋_GB2312"/>
          <w:sz w:val="32"/>
          <w:szCs w:val="32"/>
          <w:lang w:eastAsia="zh-CN"/>
        </w:rPr>
        <w:t>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社工发放工资</w:t>
      </w:r>
      <w:r>
        <w:rPr>
          <w:rFonts w:hint="eastAsia" w:ascii="仿宋_GB2312" w:eastAsia="仿宋_GB2312"/>
          <w:sz w:val="32"/>
          <w:szCs w:val="32"/>
        </w:rPr>
        <w:t>（其他基本民生）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自评等级:优，分数：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lang w:eastAsia="zh-CN"/>
        </w:rPr>
        <w:t>分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1.资金支出情况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我镇严格按照“公平、公正、公开”的原则，根据县的资金分配情况，我镇合理作出预算并规范支出，确保专项资金专款专用的使用和管理合规。</w:t>
      </w:r>
    </w:p>
    <w:p>
      <w:pPr>
        <w:snapToGrid w:val="0"/>
        <w:spacing w:beforeLines="0" w:afterLines="0" w:line="360" w:lineRule="auto"/>
        <w:ind w:firstLine="960" w:firstLine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2.资金完成绩效目标情况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年长江镇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镇（街）专职社工经费</w:t>
      </w:r>
      <w:r>
        <w:rPr>
          <w:rFonts w:hint="eastAsia" w:ascii="仿宋_GB2312" w:eastAsia="仿宋_GB2312"/>
          <w:sz w:val="32"/>
          <w:szCs w:val="32"/>
        </w:rPr>
        <w:t xml:space="preserve">的使用，严格执行了财务管理核算制度，资金使用规范，成本控制有效。  </w:t>
      </w:r>
    </w:p>
    <w:p>
      <w:pPr>
        <w:snapToGrid w:val="0"/>
        <w:spacing w:beforeLines="0" w:afterLines="0" w:line="360" w:lineRule="auto"/>
        <w:ind w:firstLine="960" w:firstLineChars="3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3.资金分用途使用绩效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bookmarkStart w:id="0" w:name="_GoBack"/>
      <w:bookmarkEnd w:id="0"/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  <w:r>
        <w:rPr>
          <w:rFonts w:hint="eastAsia" w:ascii="仿宋_GB2312" w:eastAsia="仿宋_GB2312"/>
          <w:sz w:val="32"/>
          <w:szCs w:val="32"/>
          <w:lang w:eastAsia="zh-CN"/>
        </w:rPr>
        <w:t>：无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MWViOWZjYjQ4NzRiN2I3MzUxYzdmZGUxNjM2Y2UifQ=="/>
  </w:docVars>
  <w:rsids>
    <w:rsidRoot w:val="0BFE5C14"/>
    <w:rsid w:val="099A00A9"/>
    <w:rsid w:val="0ABF1BFB"/>
    <w:rsid w:val="0BFE5C14"/>
    <w:rsid w:val="1EDE4CF4"/>
    <w:rsid w:val="24906ACA"/>
    <w:rsid w:val="2DE123DA"/>
    <w:rsid w:val="42F145B3"/>
    <w:rsid w:val="545471D0"/>
    <w:rsid w:val="56596383"/>
    <w:rsid w:val="5BA665FD"/>
    <w:rsid w:val="6CFE24A2"/>
    <w:rsid w:val="7555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386</Words>
  <Characters>419</Characters>
  <Lines>0</Lines>
  <Paragraphs>0</Paragraphs>
  <TotalTime>6</TotalTime>
  <ScaleCrop>false</ScaleCrop>
  <LinksUpToDate>false</LinksUpToDate>
  <CharactersWithSpaces>423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Administrator</cp:lastModifiedBy>
  <dcterms:modified xsi:type="dcterms:W3CDTF">2024-03-28T07:01:29Z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