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val="en-US" w:eastAsia="zh-CN"/>
        </w:rPr>
        <w:t>2023年石塘双峰寨管理经费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eastAsia="zh-CN"/>
        </w:rPr>
        <w:t>仁化县石塘镇人民政府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杨莉莎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18820423237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2023年3月20日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年度我镇石塘双峰寨管理经费项目预算为20万元</w:t>
      </w:r>
      <w:r>
        <w:rPr>
          <w:rFonts w:hint="eastAsia" w:ascii="仿宋_GB2312" w:eastAsia="仿宋_GB2312"/>
          <w:sz w:val="32"/>
          <w:szCs w:val="32"/>
          <w:lang w:eastAsia="zh-CN"/>
        </w:rPr>
        <w:t>，该项目的开展，主要是为了保障双峰寨旅游景区顺利开放。为了积极妥善地做好保障双峰寨旅游景区顺利开放工作，根据202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年度双峰寨景区管理事项，发放石塘双峰寨管理经费，并定于每年的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  <w:lang w:eastAsia="zh-CN"/>
        </w:rPr>
        <w:t>月底前支付完成。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该项目自评分数为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0分。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 xml:space="preserve"> 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年度我镇石塘双峰寨管理经费项目预算为20万元，实际支出20万元，预算执行率为100%</w:t>
      </w:r>
      <w:r>
        <w:rPr>
          <w:rFonts w:hint="eastAsia" w:ascii="仿宋_GB2312" w:eastAsia="仿宋_GB2312"/>
          <w:sz w:val="32"/>
          <w:szCs w:val="32"/>
          <w:lang w:eastAsia="zh-CN"/>
        </w:rPr>
        <w:t>，涉及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方面</w:t>
      </w:r>
      <w:r>
        <w:rPr>
          <w:rFonts w:hint="eastAsia" w:ascii="仿宋_GB2312" w:eastAsia="仿宋_GB2312"/>
          <w:sz w:val="32"/>
          <w:szCs w:val="32"/>
          <w:lang w:eastAsia="zh-CN"/>
        </w:rPr>
        <w:t>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5个，资金使用率达到100%，财政资金拨付要于12月底前。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主要用于支付人员经费、工作经费和运行维护经费，一方面能够切实解决双峰寨展陈的日常运作与安全管理问题，另一方面，又能为下一步申报国家级爱国主义教育基地提供保障。</w:t>
      </w:r>
      <w:r>
        <w:rPr>
          <w:rFonts w:hint="eastAsia" w:ascii="仿宋_GB2312" w:eastAsia="仿宋_GB2312"/>
          <w:sz w:val="32"/>
          <w:szCs w:val="32"/>
        </w:rPr>
        <w:t>该项目的开展有利于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游客量持续上升，同时，为进一步发挥双峰寨在加强爱国主义教育、弘扬和培育伟大民族精神等方面的作用。石塘双峰寨管理经</w:t>
      </w:r>
      <w:r>
        <w:rPr>
          <w:rFonts w:hint="eastAsia" w:ascii="仿宋_GB2312" w:eastAsia="仿宋_GB2312"/>
          <w:sz w:val="32"/>
          <w:szCs w:val="32"/>
        </w:rPr>
        <w:t>费是以相关的方案协议为支付依据的，由镇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旅游</w:t>
      </w:r>
      <w:r>
        <w:rPr>
          <w:rFonts w:hint="eastAsia" w:ascii="仿宋_GB2312" w:eastAsia="仿宋_GB2312"/>
          <w:sz w:val="32"/>
          <w:szCs w:val="32"/>
        </w:rPr>
        <w:t>办进行监管，同时该项目的支出也是严格按照我单位专项资金报账制度执行，报账资料齐全，不存在违法乱纪的问题。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石塘双峰寨管理经</w:t>
      </w:r>
      <w:r>
        <w:rPr>
          <w:rFonts w:hint="eastAsia" w:ascii="仿宋_GB2312" w:eastAsia="仿宋_GB2312"/>
          <w:sz w:val="32"/>
          <w:szCs w:val="32"/>
        </w:rPr>
        <w:t>费是以相关的方案协议为支付依据的，由镇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旅游</w:t>
      </w:r>
      <w:r>
        <w:rPr>
          <w:rFonts w:hint="eastAsia" w:ascii="仿宋_GB2312" w:eastAsia="仿宋_GB2312"/>
          <w:sz w:val="32"/>
          <w:szCs w:val="32"/>
        </w:rPr>
        <w:t>办进行监管，同时该项目的支出也是严格按照我单位专项资金报账制度执行，报账资料齐全，不存在违法乱纪的问题。</w:t>
      </w:r>
    </w:p>
    <w:p>
      <w:pPr>
        <w:snapToGrid w:val="0"/>
        <w:spacing w:beforeLines="0" w:afterLines="0" w:line="360" w:lineRule="auto"/>
        <w:ind w:firstLine="420" w:firstLineChars="200"/>
      </w:pPr>
    </w:p>
    <w:p>
      <w:pPr>
        <w:numPr>
          <w:ilvl w:val="0"/>
          <w:numId w:val="1"/>
        </w:num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改进意见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无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43814"/>
    <w:multiLevelType w:val="singleLevel"/>
    <w:tmpl w:val="1834381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MzBiNmUwYjc1YWY2NzgyMTA5ZTE4M2M4OWM4MjQifQ=="/>
  </w:docVars>
  <w:rsids>
    <w:rsidRoot w:val="0BFE5C14"/>
    <w:rsid w:val="00335E2A"/>
    <w:rsid w:val="07955FC1"/>
    <w:rsid w:val="099A00A9"/>
    <w:rsid w:val="0ABF1BFB"/>
    <w:rsid w:val="0BFE5C14"/>
    <w:rsid w:val="137141F5"/>
    <w:rsid w:val="1EDE4CF4"/>
    <w:rsid w:val="27327EBB"/>
    <w:rsid w:val="286E0106"/>
    <w:rsid w:val="2DE123DA"/>
    <w:rsid w:val="3D005FA7"/>
    <w:rsid w:val="42F145B3"/>
    <w:rsid w:val="5019541D"/>
    <w:rsid w:val="697B6C29"/>
    <w:rsid w:val="698A7C5E"/>
    <w:rsid w:val="6CFE24A2"/>
    <w:rsid w:val="6FF627E0"/>
    <w:rsid w:val="7EC0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547</Words>
  <Characters>585</Characters>
  <Lines>0</Lines>
  <Paragraphs>0</Paragraphs>
  <TotalTime>1</TotalTime>
  <ScaleCrop>false</ScaleCrop>
  <LinksUpToDate>false</LinksUpToDate>
  <CharactersWithSpaces>586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Administrator</cp:lastModifiedBy>
  <dcterms:modified xsi:type="dcterms:W3CDTF">2024-03-27T07:50:46Z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