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2"/>
          <w:lang w:val="en-US" w:eastAsia="zh-CN"/>
        </w:rPr>
        <w:t>仁化县红山镇第五次全国经济普查经费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val="en-US" w:eastAsia="zh-CN"/>
        </w:rPr>
        <w:t>仁化县红山镇人民政府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黎志鹏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18200909188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2024年3月25日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仁化县红山镇第五次全国经济普查经费合计3000元，</w:t>
      </w:r>
      <w:r>
        <w:rPr>
          <w:rFonts w:hint="eastAsia" w:ascii="仿宋_GB2312" w:eastAsia="仿宋_GB2312"/>
          <w:sz w:val="32"/>
          <w:szCs w:val="32"/>
        </w:rPr>
        <w:t>用于红山镇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各村（居）</w:t>
      </w:r>
      <w:r>
        <w:rPr>
          <w:rFonts w:hint="eastAsia" w:ascii="仿宋_GB2312" w:eastAsia="仿宋_GB2312"/>
          <w:sz w:val="32"/>
          <w:szCs w:val="32"/>
        </w:rPr>
        <w:t>第五次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经济</w:t>
      </w:r>
      <w:r>
        <w:rPr>
          <w:rFonts w:hint="eastAsia" w:ascii="仿宋_GB2312" w:eastAsia="仿宋_GB2312"/>
          <w:sz w:val="32"/>
          <w:szCs w:val="32"/>
        </w:rPr>
        <w:t>普查工作办公用品采购，包括单肩斜挎包25个、雨伞25把、保温杯25个、笔记本40本、签字笔2盒。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该项目的支出严格按照我单位专项资金报账制度执行，报账资料齐全，不存在违法乱经的问题。综合所述，自评得分为100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分，评价等级为优秀。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  <w:r>
        <w:rPr>
          <w:rFonts w:hint="eastAsia" w:ascii="仿宋_GB2312" w:hAnsi="宋体" w:eastAsia="仿宋_GB2312"/>
          <w:sz w:val="32"/>
          <w:lang w:val="en-US" w:eastAsia="zh-CN"/>
        </w:rPr>
        <w:t>仁化县红山镇第五次全国经济普查经费合计3000元，实际支出3000元，预算执行率为100%。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总体绩效目标完成良好，达到了预期效果。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3.资金分用途使用绩效。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用于镇、村(居）</w:t>
      </w:r>
      <w:r>
        <w:rPr>
          <w:rFonts w:hint="eastAsia" w:ascii="仿宋_GB2312" w:hAnsi="宋体" w:eastAsia="仿宋_GB2312"/>
          <w:sz w:val="32"/>
          <w:lang w:val="en-US" w:eastAsia="zh-CN"/>
        </w:rPr>
        <w:t>第五次全国经济普查办公运行，购置办公用品等，更好的推进红山镇第五次全国经济普查工作。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NjM0M2M4ZDM4YjkxN2M0N2UwYTFhMTc1YTI2YTkifQ=="/>
  </w:docVars>
  <w:rsids>
    <w:rsidRoot w:val="0BFE5C14"/>
    <w:rsid w:val="020E3E06"/>
    <w:rsid w:val="099A00A9"/>
    <w:rsid w:val="0ABF1BFB"/>
    <w:rsid w:val="0BFE5C14"/>
    <w:rsid w:val="1EDE4CF4"/>
    <w:rsid w:val="20133056"/>
    <w:rsid w:val="27327EBB"/>
    <w:rsid w:val="2DE123DA"/>
    <w:rsid w:val="3381737A"/>
    <w:rsid w:val="42F145B3"/>
    <w:rsid w:val="49B22075"/>
    <w:rsid w:val="4AA5329C"/>
    <w:rsid w:val="5B024A12"/>
    <w:rsid w:val="6C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2634</TotalTime>
  <ScaleCrop>false</ScaleCrop>
  <LinksUpToDate>false</LinksUpToDate>
  <CharactersWithSpaces>208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张冬萍</cp:lastModifiedBy>
  <dcterms:modified xsi:type="dcterms:W3CDTF">2024-03-29T01:44:49Z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A70996F81FD443E882DB9F664D68776A_13</vt:lpwstr>
  </property>
</Properties>
</file>