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红山镇上为坑新村建设基地整改项目</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印晴</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0751-6242001</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2024.03</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红山镇上为坑新村建设基地整改</w:t>
      </w:r>
      <w:r>
        <w:rPr>
          <w:rFonts w:hint="eastAsia" w:ascii="仿宋_GB2312" w:hAnsi="宋体" w:eastAsia="仿宋_GB2312"/>
          <w:sz w:val="32"/>
          <w:lang w:val="en-US" w:eastAsia="zh-CN"/>
        </w:rPr>
        <w:t>项目经费为12.25604万，项目资金来源为财政拨款。红山镇鱼皇村上为坑村小组新村建设属仁化县大中型水库移民避险解困试点工程，需地基整改的4户。项目经费用于上为坑新村建设4户地基的整改，有利于改善生产生活条件，让村民安居乐业。</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该项目的支出是严格按照我单位专项资金报账制度执行，报账资料齐全，不存在违法乱纪的问题，同时很好的完成了预期目标。综上所述，自评得分为100分，评价等级为优秀。</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1.资金支出情况。</w:t>
      </w:r>
      <w:r>
        <w:rPr>
          <w:rFonts w:hint="eastAsia" w:ascii="仿宋_GB2312" w:eastAsia="仿宋_GB2312"/>
          <w:sz w:val="32"/>
          <w:szCs w:val="32"/>
          <w:lang w:val="en-US" w:eastAsia="zh-CN"/>
        </w:rPr>
        <w:t>红山镇上为坑新村建设地基整改</w:t>
      </w:r>
      <w:r>
        <w:rPr>
          <w:rFonts w:hint="eastAsia" w:ascii="仿宋_GB2312" w:hAnsi="宋体" w:eastAsia="仿宋_GB2312"/>
          <w:sz w:val="32"/>
          <w:lang w:val="en-US" w:eastAsia="zh-CN"/>
        </w:rPr>
        <w:t>项目经费预算为122560.4元，实际支出122560.4元，预算执行率为100%。</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2.资金完成绩效目标情况。</w:t>
      </w:r>
      <w:r>
        <w:rPr>
          <w:rFonts w:hint="eastAsia" w:ascii="仿宋_GB2312" w:eastAsia="仿宋_GB2312"/>
          <w:sz w:val="32"/>
          <w:szCs w:val="32"/>
          <w:lang w:val="en-US" w:eastAsia="zh-CN"/>
        </w:rPr>
        <w:t>总体绩效目标完成优秀，达到了预期效果。产出数量指标：地基整改宗数年度指标值4宗，实际完成值4宗，无偏差，达标率100%；产出质量指标：项目验收合格率年度指标值=100%，实际完成值=100%，无偏差，达标率100%；产出质量指标：资金支付合规性年度指标值100%，实际完成值100%，无偏差，达标率100%；产出成本指标：工作经费使用率年度指标值100%，实际完成值100%，无偏差，达标率100%；社会效益指标：群众幸福指数提升度年度指标值≥95%，实际完成值100%，无偏差，达标率100%；满意度指标：受益群众满意率（%）年度指标值≥95%，实际完成值100%，达标率100%。</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3.资金分用途使用绩效。</w:t>
      </w:r>
      <w:r>
        <w:rPr>
          <w:rFonts w:hint="eastAsia" w:ascii="仿宋_GB2312" w:eastAsia="仿宋_GB2312"/>
          <w:sz w:val="32"/>
          <w:szCs w:val="32"/>
          <w:lang w:val="en-US" w:eastAsia="zh-CN"/>
        </w:rPr>
        <w:t>该项目无其他分用途使用。</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w:t>
      </w:r>
      <w:bookmarkStart w:id="0" w:name="_GoBack"/>
      <w:bookmarkEnd w:id="0"/>
      <w:r>
        <w:rPr>
          <w:rFonts w:hint="eastAsia" w:ascii="仿宋_GB2312" w:eastAsia="仿宋_GB2312"/>
          <w:sz w:val="32"/>
          <w:szCs w:val="32"/>
        </w:rPr>
        <w:t>存在的问题</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该项目的支出是严格按照我单位专项资金报账制度执行，报账资料齐全，不存在违法乱纪的问题，同时很好的完成了预期目标。综上所述，自评不存在资金使用绩效的问题。</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r>
        <w:rPr>
          <w:rFonts w:hint="eastAsia" w:ascii="仿宋_GB2312" w:eastAsia="仿宋_GB2312"/>
          <w:sz w:val="32"/>
          <w:szCs w:val="32"/>
        </w:rPr>
        <w:t>。</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NDdiNTVjZGNlZTIyYmI1YTc4MDA3ZDJmNjFlYTAifQ=="/>
  </w:docVars>
  <w:rsids>
    <w:rsidRoot w:val="0BFE5C14"/>
    <w:rsid w:val="099A00A9"/>
    <w:rsid w:val="0ABF1BFB"/>
    <w:rsid w:val="0BFE5C14"/>
    <w:rsid w:val="1EDE4CF4"/>
    <w:rsid w:val="27327EBB"/>
    <w:rsid w:val="2DE123DA"/>
    <w:rsid w:val="30C46CA9"/>
    <w:rsid w:val="42F145B3"/>
    <w:rsid w:val="4AA5329C"/>
    <w:rsid w:val="4FCF4E7E"/>
    <w:rsid w:val="5B024A12"/>
    <w:rsid w:val="6CFE24A2"/>
    <w:rsid w:val="7BFC2078"/>
    <w:rsid w:val="7E2A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6</TotalTime>
  <ScaleCrop>false</ScaleCrop>
  <LinksUpToDate>false</LinksUpToDate>
  <CharactersWithSpaces>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微信用户</cp:lastModifiedBy>
  <dcterms:modified xsi:type="dcterms:W3CDTF">2024-03-29T01:56:41Z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ribbonExt">
    <vt:lpwstr>{"WPSExtOfficeTab":{"OnGetEnabled":false,"OnGetVisible":false}}</vt:lpwstr>
  </property>
  <property fmtid="{D5CDD505-2E9C-101B-9397-08002B2CF9AE}" pid="4" name="ICV">
    <vt:lpwstr>396ECDF048034BB78216F604747EAD19_13</vt:lpwstr>
  </property>
</Properties>
</file>