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rPr>
          <w:rFonts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w:t>
      </w:r>
    </w:p>
    <w:p>
      <w:pPr>
        <w:spacing w:line="720" w:lineRule="auto"/>
        <w:rPr>
          <w:rFonts w:ascii="仿宋_GB2312" w:hAnsi="宋体" w:eastAsia="仿宋_GB2312"/>
          <w:sz w:val="32"/>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_GB2312" w:hAnsi="宋体" w:eastAsia="仿宋_GB2312"/>
          <w:sz w:val="32"/>
          <w:lang w:val="en-US" w:eastAsia="zh-CN"/>
        </w:rPr>
      </w:pPr>
      <w:r>
        <w:rPr>
          <w:rFonts w:hint="eastAsia" w:ascii="仿宋_GB2312" w:hAnsi="宋体" w:eastAsia="仿宋_GB2312"/>
          <w:sz w:val="32"/>
        </w:rPr>
        <w:t>项目名称：</w:t>
      </w:r>
      <w:r>
        <w:rPr>
          <w:rFonts w:hint="eastAsia" w:ascii="仿宋_GB2312" w:hAnsi="宋体" w:eastAsia="仿宋_GB2312"/>
          <w:sz w:val="32"/>
          <w:lang w:val="en-US" w:eastAsia="zh-CN"/>
        </w:rPr>
        <w:t>关于</w:t>
      </w:r>
      <w:r>
        <w:rPr>
          <w:rFonts w:hint="eastAsia" w:ascii="仿宋_GB2312" w:eastAsia="仿宋_GB2312"/>
          <w:sz w:val="32"/>
          <w:szCs w:val="32"/>
          <w:lang w:eastAsia="zh-CN"/>
        </w:rPr>
        <w:t>解决韶关市百县千镇万村高质量发展暨茶产业高质量发展现场会议有关费用</w:t>
      </w:r>
      <w:r>
        <w:rPr>
          <w:rFonts w:hint="eastAsia" w:ascii="仿宋_GB2312" w:eastAsia="仿宋_GB2312"/>
          <w:sz w:val="32"/>
          <w:szCs w:val="32"/>
          <w:lang w:val="en-US" w:eastAsia="zh-CN"/>
        </w:rPr>
        <w:t>的请示</w:t>
      </w:r>
    </w:p>
    <w:p>
      <w:pPr>
        <w:rPr>
          <w:rFonts w:ascii="仿宋_GB2312" w:hAnsi="宋体" w:eastAsia="仿宋_GB2312"/>
          <w:sz w:val="32"/>
        </w:rPr>
      </w:pPr>
      <w:r>
        <w:rPr>
          <w:rFonts w:hint="eastAsia" w:ascii="仿宋_GB2312" w:hAnsi="宋体" w:eastAsia="仿宋_GB2312"/>
          <w:sz w:val="32"/>
        </w:rPr>
        <w:t>项目单位：（公章）仁化县红山镇人民政府</w:t>
      </w:r>
    </w:p>
    <w:p>
      <w:pPr>
        <w:rPr>
          <w:rFonts w:ascii="仿宋_GB2312" w:hAnsi="宋体" w:eastAsia="仿宋_GB2312"/>
          <w:sz w:val="24"/>
        </w:rPr>
      </w:pPr>
      <w:r>
        <w:rPr>
          <w:rFonts w:hint="eastAsia" w:ascii="仿宋_GB2312" w:hAnsi="宋体" w:eastAsia="仿宋_GB2312"/>
          <w:sz w:val="24"/>
        </w:rPr>
        <w:t>(一级预算单位)</w:t>
      </w:r>
    </w:p>
    <w:p>
      <w:pPr>
        <w:spacing w:line="720" w:lineRule="auto"/>
        <w:ind w:firstLine="1449" w:firstLineChars="453"/>
        <w:rPr>
          <w:rFonts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填报人姓名：</w:t>
      </w:r>
      <w:r>
        <w:rPr>
          <w:rFonts w:hint="eastAsia" w:ascii="仿宋_GB2312" w:hAnsi="宋体" w:eastAsia="仿宋_GB2312"/>
          <w:sz w:val="32"/>
          <w:lang w:eastAsia="zh-CN"/>
        </w:rPr>
        <w:t>刘瑞华</w:t>
      </w:r>
    </w:p>
    <w:p>
      <w:pPr>
        <w:spacing w:line="720" w:lineRule="auto"/>
        <w:ind w:firstLine="1449" w:firstLineChars="453"/>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联系电话：0751-6242001</w:t>
      </w:r>
    </w:p>
    <w:p>
      <w:pPr>
        <w:spacing w:line="720" w:lineRule="auto"/>
        <w:rPr>
          <w:rFonts w:ascii="仿宋_GB2312" w:hAnsi="宋体" w:eastAsia="仿宋_GB2312"/>
          <w:sz w:val="32"/>
        </w:rPr>
      </w:pPr>
    </w:p>
    <w:p>
      <w:pPr>
        <w:spacing w:line="720" w:lineRule="auto"/>
        <w:rPr>
          <w:rFonts w:hint="eastAsia" w:ascii="仿宋_GB2312" w:hAnsi="宋体" w:eastAsia="仿宋_GB2312"/>
          <w:sz w:val="32"/>
          <w:lang w:eastAsia="zh-CN"/>
        </w:rPr>
      </w:pPr>
      <w:r>
        <w:rPr>
          <w:rFonts w:hint="eastAsia" w:ascii="仿宋_GB2312" w:hAnsi="宋体" w:eastAsia="仿宋_GB2312"/>
          <w:sz w:val="32"/>
        </w:rPr>
        <w:t>填报日期：202</w:t>
      </w:r>
      <w:r>
        <w:rPr>
          <w:rFonts w:hint="eastAsia" w:ascii="仿宋_GB2312" w:hAnsi="宋体" w:eastAsia="仿宋_GB2312"/>
          <w:sz w:val="32"/>
          <w:lang w:val="en-US" w:eastAsia="zh-CN"/>
        </w:rPr>
        <w:t>4</w:t>
      </w:r>
      <w:r>
        <w:rPr>
          <w:rFonts w:hint="eastAsia" w:ascii="仿宋_GB2312" w:hAnsi="宋体" w:eastAsia="仿宋_GB2312"/>
          <w:sz w:val="32"/>
        </w:rPr>
        <w:t>.0</w:t>
      </w:r>
      <w:r>
        <w:rPr>
          <w:rFonts w:hint="eastAsia" w:ascii="仿宋_GB2312" w:hAnsi="宋体" w:eastAsia="仿宋_GB2312"/>
          <w:sz w:val="32"/>
          <w:lang w:val="en-US" w:eastAsia="zh-CN"/>
        </w:rPr>
        <w:t>4</w:t>
      </w:r>
    </w:p>
    <w:p>
      <w:pPr>
        <w:ind w:firstLine="1449" w:firstLineChars="453"/>
        <w:rPr>
          <w:rFonts w:ascii="仿宋_GB2312" w:hAnsi="宋体" w:eastAsia="仿宋_GB2312"/>
          <w:sz w:val="32"/>
          <w:u w:val="single"/>
        </w:rPr>
      </w:pPr>
    </w:p>
    <w:p>
      <w:pPr>
        <w:spacing w:line="225" w:lineRule="atLeast"/>
        <w:jc w:val="center"/>
        <w:rPr>
          <w:rFonts w:ascii="楷体_GB2312" w:hAnsi="宋体" w:eastAsia="楷体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napToGrid w:val="0"/>
        <w:spacing w:line="360" w:lineRule="auto"/>
        <w:ind w:firstLine="640" w:firstLineChars="200"/>
        <w:rPr>
          <w:rFonts w:ascii="黑体" w:eastAsia="黑体"/>
          <w:sz w:val="32"/>
          <w:szCs w:val="32"/>
        </w:rPr>
      </w:pPr>
    </w:p>
    <w:p>
      <w:pPr>
        <w:snapToGrid w:val="0"/>
        <w:spacing w:line="360" w:lineRule="auto"/>
        <w:ind w:firstLine="640" w:firstLineChars="200"/>
        <w:rPr>
          <w:rFonts w:ascii="黑体" w:eastAsia="黑体"/>
          <w:sz w:val="32"/>
          <w:szCs w:val="32"/>
        </w:rPr>
      </w:pPr>
    </w:p>
    <w:p>
      <w:pPr>
        <w:snapToGrid w:val="0"/>
        <w:spacing w:line="360" w:lineRule="auto"/>
        <w:ind w:firstLine="640" w:firstLineChars="200"/>
        <w:rPr>
          <w:rFonts w:ascii="黑体" w:eastAsia="黑体"/>
          <w:sz w:val="32"/>
          <w:szCs w:val="32"/>
        </w:rPr>
      </w:pPr>
      <w:r>
        <w:rPr>
          <w:rFonts w:hint="eastAsia" w:ascii="黑体" w:eastAsia="黑体"/>
          <w:sz w:val="32"/>
          <w:szCs w:val="32"/>
        </w:rPr>
        <w:t>一、基本情况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为</w:t>
      </w:r>
      <w:r>
        <w:rPr>
          <w:rFonts w:hint="eastAsia" w:ascii="仿宋_GB2312" w:eastAsia="仿宋_GB2312"/>
          <w:sz w:val="32"/>
          <w:szCs w:val="32"/>
          <w:lang w:eastAsia="zh-CN"/>
        </w:rPr>
        <w:t>推动红山镇“百千万工程”高质量发展、及茶产业高质量发展现场会议各项工作</w:t>
      </w:r>
      <w:r>
        <w:rPr>
          <w:rFonts w:hint="eastAsia" w:ascii="仿宋_GB2312" w:eastAsia="仿宋_GB2312"/>
          <w:sz w:val="32"/>
          <w:szCs w:val="32"/>
        </w:rPr>
        <w:t>作资金支持。</w:t>
      </w:r>
    </w:p>
    <w:p>
      <w:pPr>
        <w:snapToGrid w:val="0"/>
        <w:spacing w:line="360" w:lineRule="auto"/>
        <w:ind w:firstLine="640" w:firstLineChars="200"/>
        <w:rPr>
          <w:rFonts w:ascii="黑体" w:eastAsia="黑体"/>
          <w:sz w:val="32"/>
          <w:szCs w:val="32"/>
        </w:rPr>
      </w:pPr>
      <w:r>
        <w:rPr>
          <w:rFonts w:hint="eastAsia" w:ascii="黑体" w:eastAsia="黑体"/>
          <w:sz w:val="32"/>
          <w:szCs w:val="32"/>
        </w:rPr>
        <w:t>二、自评情况</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（一）自评分数</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该项目的支出也是严格按照我单位专项资金报账制度执行，报账资料齐全，不存在违法乱纪的问题。综上所述，自评得分为</w:t>
      </w:r>
      <w:r>
        <w:rPr>
          <w:rFonts w:hint="eastAsia" w:ascii="仿宋_GB2312" w:eastAsia="仿宋_GB2312"/>
          <w:sz w:val="32"/>
          <w:szCs w:val="32"/>
          <w:lang w:val="en-US" w:eastAsia="zh-CN"/>
        </w:rPr>
        <w:t>100</w:t>
      </w:r>
      <w:r>
        <w:rPr>
          <w:rFonts w:hint="eastAsia" w:ascii="仿宋_GB2312" w:eastAsia="仿宋_GB2312"/>
          <w:sz w:val="32"/>
          <w:szCs w:val="32"/>
        </w:rPr>
        <w:t>分，评价等级为优秀。</w:t>
      </w:r>
    </w:p>
    <w:p>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（二）资金使用绩效</w:t>
      </w:r>
      <w:r>
        <w:rPr>
          <w:rFonts w:hint="eastAsia" w:ascii="仿宋_GB2312" w:eastAsia="仿宋_GB2312"/>
          <w:sz w:val="32"/>
          <w:szCs w:val="32"/>
          <w:lang w:eastAsia="zh-CN"/>
        </w:rPr>
        <w:t>关于解决韶关市百县千镇万村高质量发展暨茶产业高质量发展现场会议有关费用的请示</w:t>
      </w:r>
      <w:bookmarkStart w:id="0" w:name="_GoBack"/>
      <w:bookmarkEnd w:id="0"/>
      <w:r>
        <w:rPr>
          <w:rFonts w:hint="eastAsia" w:ascii="仿宋_GB2312" w:eastAsia="仿宋_GB2312"/>
          <w:sz w:val="32"/>
          <w:szCs w:val="32"/>
        </w:rPr>
        <w:t>预算为</w:t>
      </w:r>
      <w:r>
        <w:rPr>
          <w:rFonts w:hint="eastAsia" w:ascii="仿宋_GB2312" w:eastAsia="仿宋_GB2312"/>
          <w:sz w:val="32"/>
          <w:szCs w:val="32"/>
          <w:lang w:val="en-US" w:eastAsia="zh-CN"/>
        </w:rPr>
        <w:t>180000</w:t>
      </w:r>
      <w:r>
        <w:rPr>
          <w:rFonts w:hint="eastAsia" w:ascii="仿宋_GB2312" w:eastAsia="仿宋_GB2312"/>
          <w:sz w:val="32"/>
          <w:szCs w:val="32"/>
        </w:rPr>
        <w:t>元，实际支出</w:t>
      </w:r>
      <w:r>
        <w:rPr>
          <w:rFonts w:hint="eastAsia" w:ascii="仿宋_GB2312" w:eastAsia="仿宋_GB2312"/>
          <w:sz w:val="32"/>
          <w:szCs w:val="32"/>
          <w:lang w:val="en-US" w:eastAsia="zh-CN"/>
        </w:rPr>
        <w:t>180000</w:t>
      </w:r>
      <w:r>
        <w:rPr>
          <w:rFonts w:hint="eastAsia" w:ascii="仿宋_GB2312" w:eastAsia="仿宋_GB2312"/>
          <w:sz w:val="32"/>
          <w:szCs w:val="32"/>
        </w:rPr>
        <w:t>元，预算执行率为100%。</w:t>
      </w:r>
    </w:p>
    <w:p>
      <w:pPr>
        <w:snapToGrid w:val="0"/>
        <w:spacing w:line="360" w:lineRule="auto"/>
        <w:ind w:firstLine="640" w:firstLineChars="200"/>
        <w:rPr>
          <w:rFonts w:hint="eastAsia" w:ascii="仿宋_GB2312" w:eastAsia="仿宋_GB2312"/>
          <w:sz w:val="32"/>
          <w:szCs w:val="32"/>
        </w:rPr>
      </w:pPr>
      <w:r>
        <w:rPr>
          <w:rFonts w:hint="eastAsia" w:ascii="仿宋_GB2312" w:eastAsia="仿宋_GB2312"/>
          <w:sz w:val="32"/>
          <w:szCs w:val="32"/>
        </w:rPr>
        <w:t>2.资金完成绩效目标情况：总体绩效目标完成良好，达到了预期效果。</w:t>
      </w:r>
    </w:p>
    <w:p>
      <w:pPr>
        <w:snapToGrid w:val="0"/>
        <w:spacing w:line="360" w:lineRule="auto"/>
        <w:ind w:firstLine="640" w:firstLineChars="200"/>
        <w:rPr>
          <w:rFonts w:hint="eastAsia" w:ascii="仿宋" w:hAnsi="仿宋" w:eastAsia="仿宋"/>
          <w:color w:val="000000"/>
          <w:sz w:val="32"/>
          <w:szCs w:val="32"/>
          <w:shd w:val="clear" w:color="auto" w:fill="FFFFFF"/>
          <w:lang w:eastAsia="zh-CN"/>
        </w:rPr>
      </w:pPr>
      <w:r>
        <w:rPr>
          <w:rFonts w:hint="eastAsia" w:ascii="仿宋" w:hAnsi="仿宋" w:eastAsia="仿宋"/>
          <w:color w:val="000000"/>
          <w:sz w:val="32"/>
          <w:szCs w:val="32"/>
          <w:shd w:val="clear" w:color="auto" w:fill="FFFFFF"/>
        </w:rPr>
        <w:t>3.资金分用途使用绩效：</w:t>
      </w:r>
      <w:r>
        <w:rPr>
          <w:rFonts w:ascii="仿宋" w:hAnsi="仿宋" w:eastAsia="仿宋"/>
          <w:color w:val="000000"/>
          <w:sz w:val="32"/>
          <w:szCs w:val="32"/>
          <w:shd w:val="clear" w:color="auto" w:fill="FFFFFF"/>
        </w:rPr>
        <w:t>用于</w:t>
      </w:r>
      <w:r>
        <w:rPr>
          <w:rFonts w:hint="eastAsia" w:ascii="仿宋" w:hAnsi="仿宋" w:eastAsia="仿宋"/>
          <w:color w:val="000000"/>
          <w:sz w:val="32"/>
          <w:szCs w:val="32"/>
          <w:shd w:val="clear" w:color="auto" w:fill="FFFFFF"/>
          <w:lang w:eastAsia="zh-CN"/>
        </w:rPr>
        <w:t>支持红山镇茶产业高质量发展现场会议各项工作。</w:t>
      </w:r>
    </w:p>
    <w:p>
      <w:pPr>
        <w:snapToGrid w:val="0"/>
        <w:spacing w:line="360" w:lineRule="auto"/>
        <w:ind w:firstLine="640" w:firstLineChars="200"/>
        <w:rPr>
          <w:rFonts w:ascii="黑体" w:eastAsia="黑体"/>
          <w:sz w:val="32"/>
          <w:szCs w:val="32"/>
        </w:rPr>
      </w:pPr>
      <w:r>
        <w:rPr>
          <w:rFonts w:hint="eastAsia" w:ascii="黑体" w:eastAsia="黑体"/>
          <w:sz w:val="32"/>
          <w:szCs w:val="32"/>
        </w:rPr>
        <w:t>三、改进意见</w:t>
      </w:r>
    </w:p>
    <w:p>
      <w:pPr>
        <w:spacing w:line="360" w:lineRule="auto"/>
        <w:ind w:firstLine="960" w:firstLineChars="300"/>
        <w:rPr>
          <w:rFonts w:ascii="仿宋_GB2312" w:hAnsi="仿宋_GB2312" w:eastAsia="仿宋_GB2312" w:cs="仿宋_GB2312"/>
          <w:sz w:val="32"/>
          <w:szCs w:val="32"/>
        </w:rPr>
      </w:pPr>
      <w:r>
        <w:rPr>
          <w:rFonts w:hint="eastAsia" w:ascii="仿宋_GB2312" w:eastAsia="仿宋_GB2312"/>
          <w:sz w:val="32"/>
          <w:szCs w:val="32"/>
        </w:rPr>
        <w:t>无</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Q2OTk0ZjZhZDc1NmRhNTIyYWNmOGMxZGYyNDZhZDEifQ=="/>
  </w:docVars>
  <w:rsids>
    <w:rsidRoot w:val="0BFE5C14"/>
    <w:rsid w:val="00090793"/>
    <w:rsid w:val="001F1005"/>
    <w:rsid w:val="00214774"/>
    <w:rsid w:val="002A35D4"/>
    <w:rsid w:val="00455F12"/>
    <w:rsid w:val="004624BB"/>
    <w:rsid w:val="00465CD7"/>
    <w:rsid w:val="007F3A21"/>
    <w:rsid w:val="008B7E6B"/>
    <w:rsid w:val="00A56990"/>
    <w:rsid w:val="00AF179A"/>
    <w:rsid w:val="00CD41B3"/>
    <w:rsid w:val="00CF0D58"/>
    <w:rsid w:val="00D54766"/>
    <w:rsid w:val="022C24DE"/>
    <w:rsid w:val="099A00A9"/>
    <w:rsid w:val="0BFE5C14"/>
    <w:rsid w:val="11823EC9"/>
    <w:rsid w:val="120668A8"/>
    <w:rsid w:val="125D664A"/>
    <w:rsid w:val="141E143C"/>
    <w:rsid w:val="1C7D1F98"/>
    <w:rsid w:val="1EDE4CF4"/>
    <w:rsid w:val="1FA63478"/>
    <w:rsid w:val="210466A8"/>
    <w:rsid w:val="23520A9D"/>
    <w:rsid w:val="272677F8"/>
    <w:rsid w:val="2BB0686D"/>
    <w:rsid w:val="405F5252"/>
    <w:rsid w:val="417D0085"/>
    <w:rsid w:val="444A2F9A"/>
    <w:rsid w:val="446217B4"/>
    <w:rsid w:val="45B93656"/>
    <w:rsid w:val="4F1C17EF"/>
    <w:rsid w:val="515A52C0"/>
    <w:rsid w:val="5195267F"/>
    <w:rsid w:val="5A1A339F"/>
    <w:rsid w:val="5ADA7E9F"/>
    <w:rsid w:val="5C6343C2"/>
    <w:rsid w:val="5E9A1E1F"/>
    <w:rsid w:val="60AA3E6F"/>
    <w:rsid w:val="62263E65"/>
    <w:rsid w:val="654365A3"/>
    <w:rsid w:val="65C914AB"/>
    <w:rsid w:val="67743C04"/>
    <w:rsid w:val="6B782C10"/>
    <w:rsid w:val="6B783DDA"/>
    <w:rsid w:val="6CFE24A2"/>
    <w:rsid w:val="7DD714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65</Words>
  <Characters>377</Characters>
  <Lines>3</Lines>
  <Paragraphs>1</Paragraphs>
  <TotalTime>5</TotalTime>
  <ScaleCrop>false</ScaleCrop>
  <LinksUpToDate>false</LinksUpToDate>
  <CharactersWithSpaces>441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2021-02-26T03:06:00Z</dcterms:created>
  <dc:creator>Administrator</dc:creator>
  <cp:lastModifiedBy>张冬萍</cp:lastModifiedBy>
  <dcterms:modified xsi:type="dcterms:W3CDTF">2024-04-09T01:08:40Z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ribbonExt">
    <vt:lpwstr>{"WPSExtOfficeTab":{"OnGetEnabled":false,"OnGetVisible":false}}</vt:lpwstr>
  </property>
  <property fmtid="{D5CDD505-2E9C-101B-9397-08002B2CF9AE}" pid="4" name="ICV">
    <vt:lpwstr>2C652FE42BCA443FB37BC2B4BB553944</vt:lpwstr>
  </property>
</Properties>
</file>