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项目名称：长者饭堂运营补助经费（2023）_划转605001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连海斌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18318490881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2024.3.31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资金额度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为一万元，已全部</w:t>
      </w:r>
      <w:r>
        <w:rPr>
          <w:rFonts w:hint="eastAsia" w:ascii="仿宋_GB2312" w:eastAsia="仿宋_GB2312"/>
          <w:sz w:val="32"/>
          <w:szCs w:val="32"/>
        </w:rPr>
        <w:t>分配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至长者饭堂项目，用于餐费的财政补贴，已完成</w:t>
      </w:r>
      <w:r>
        <w:rPr>
          <w:rFonts w:hint="eastAsia" w:ascii="仿宋_GB2312" w:eastAsia="仿宋_GB2312"/>
          <w:sz w:val="32"/>
          <w:szCs w:val="32"/>
        </w:rPr>
        <w:t>绩效目标保障老人能够按时获得营养丰富的餐食，提升老人的生活质量和幸福感。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（一）自评结论：良好。分数：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100分，</w:t>
      </w:r>
      <w:r>
        <w:rPr>
          <w:rFonts w:hint="eastAsia" w:ascii="仿宋_GB2312" w:eastAsia="仿宋_GB2312"/>
          <w:sz w:val="32"/>
          <w:szCs w:val="32"/>
        </w:rPr>
        <w:t>等级：项目整体表现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为良好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已全部使用完毕。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完成了</w:t>
      </w:r>
      <w:r>
        <w:rPr>
          <w:rFonts w:hint="eastAsia" w:ascii="仿宋_GB2312" w:eastAsia="仿宋_GB2312"/>
          <w:sz w:val="32"/>
          <w:szCs w:val="32"/>
        </w:rPr>
        <w:t>提升老人的生活质量和幸福感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的绩效目标。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用于餐费的财政补贴。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zJjM2RjMjNkMTlmYTZhNzM5ZDkyZjJhMjRlYTYifQ=="/>
  </w:docVars>
  <w:rsids>
    <w:rsidRoot w:val="0BFE5C14"/>
    <w:rsid w:val="016F0F3C"/>
    <w:rsid w:val="099A00A9"/>
    <w:rsid w:val="0ABF1BFB"/>
    <w:rsid w:val="0BFE5C14"/>
    <w:rsid w:val="1EDE4CF4"/>
    <w:rsid w:val="27327EBB"/>
    <w:rsid w:val="2DE123DA"/>
    <w:rsid w:val="42F145B3"/>
    <w:rsid w:val="4AA5329C"/>
    <w:rsid w:val="5A5F085F"/>
    <w:rsid w:val="5B024A12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2024-04-09T02:59:05Z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