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90959"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 w14:paraId="63E77869"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13460B78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0303D198"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</w:t>
      </w:r>
      <w:bookmarkStart w:id="0" w:name="_GoBack"/>
      <w:r>
        <w:rPr>
          <w:rFonts w:hint="eastAsia" w:ascii="仿宋_GB2312" w:hAnsi="宋体" w:eastAsia="仿宋_GB2312"/>
          <w:sz w:val="32"/>
        </w:rPr>
        <w:t>配套--仁化县2022年乡村振兴工作基本建设资金项目</w:t>
      </w:r>
    </w:p>
    <w:bookmarkEnd w:id="0"/>
    <w:p w14:paraId="67107E95"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7395981F">
      <w:pPr>
        <w:spacing w:line="24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</w:p>
    <w:p w14:paraId="65DBAB53"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 w14:paraId="7CC2D375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0DD5D221"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eastAsia="zh-CN"/>
        </w:rPr>
        <w:t>肖晓凤</w:t>
      </w:r>
    </w:p>
    <w:p w14:paraId="34AF3901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0744C875"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0751-6345660</w:t>
      </w:r>
    </w:p>
    <w:p w14:paraId="4CBE3D05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0475DC4E"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2024年3月26日</w:t>
      </w:r>
    </w:p>
    <w:p w14:paraId="7002477F"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 w14:paraId="437C8D85"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 w14:paraId="1944ED12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702B468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83F3C2E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 w14:paraId="3069A3BD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 w14:paraId="006CE27A">
      <w:pPr>
        <w:snapToGrid w:val="0"/>
        <w:spacing w:beforeLines="0" w:afterLines="0" w:line="36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仁化县2021年乡村振兴驻镇帮镇扶村县级资金采购类项目资金分配表，分配我镇专项资金2470000元，资金文号：预[2023]1号。该项目的开展，主要是为了支付三个采购项目相关费用，推进项目的实施，为项目实施提供资金保障，完善我镇基础设施建设。目前我镇已完成相关费用的支付。</w:t>
      </w:r>
    </w:p>
    <w:p w14:paraId="1B8CD12A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 w14:paraId="2C4B9DA4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（一）自评分数</w:t>
      </w:r>
    </w:p>
    <w:p w14:paraId="5826E0CA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该项目自评分数为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84.99分。</w:t>
      </w:r>
    </w:p>
    <w:p w14:paraId="32B3EC4C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 w14:paraId="74C82FFB"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套--仁化县2022年乡村振兴工作基本建设资金项目2470000元，实际支出2467000元，预算执行率为99.88%，资金使用率99.88%，2023年12月底前已完成支付，主要支付了董塘镇城镇智能化系统建设项目视频违法抓拍设备采购、董塘镇示范带碧道沿线及周边村庄太阳能路灯采购项目、仁化县董塘镇移民村文化建设布展服务采购项目。费用的支出以相关合同为支付依据，由镇经济办进行监管，同时该笔费用的支出也是严格按照专项资金报账制度执行，报账资料齐全，不存在违法乱纪的问题。</w:t>
      </w:r>
    </w:p>
    <w:p w14:paraId="3ACA9ED4">
      <w:pPr>
        <w:numPr>
          <w:ilvl w:val="0"/>
          <w:numId w:val="1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资金使用绩效存在的问题</w:t>
      </w:r>
    </w:p>
    <w:p w14:paraId="26B4713E">
      <w:pPr>
        <w:numPr>
          <w:ilvl w:val="0"/>
          <w:numId w:val="0"/>
        </w:numPr>
        <w:snapToGrid w:val="0"/>
        <w:spacing w:beforeLines="0" w:afterLines="0" w:line="360" w:lineRule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董塘镇城镇智能化系统建设项目视频违法抓拍设备采购、董塘镇示范带碧道沿线及周边村庄太阳能路灯采购项目、仁化县董塘镇移民村文化建设布展服务采购项目均已竣工验收，质保期过后，仍需要资金对项目进行后期管护。</w:t>
      </w:r>
    </w:p>
    <w:p w14:paraId="2DF97C56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 w14:paraId="189D442F">
      <w:pPr>
        <w:spacing w:line="360" w:lineRule="auto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一是项目仍处质保期，发现存在问题及时对接施工方整改；二是加强日常巡查，使项目的实施发挥最大效益；三是落实责任，做好后期管护工作。</w:t>
      </w:r>
    </w:p>
    <w:p w14:paraId="2B544972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DC45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0A9EB6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0A9EB6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B147D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43DED0"/>
    <w:multiLevelType w:val="singleLevel"/>
    <w:tmpl w:val="9743DED0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lZjkyODk5YmQyYmI2ZTAzNDNiNjMwYTNiZjFjNzYifQ=="/>
  </w:docVars>
  <w:rsids>
    <w:rsidRoot w:val="0BFE5C14"/>
    <w:rsid w:val="01E550B3"/>
    <w:rsid w:val="08F93CA2"/>
    <w:rsid w:val="099A00A9"/>
    <w:rsid w:val="0BFE5C14"/>
    <w:rsid w:val="19FD0A9F"/>
    <w:rsid w:val="1BF06557"/>
    <w:rsid w:val="1C647B28"/>
    <w:rsid w:val="1EDE4CF4"/>
    <w:rsid w:val="2B1B1869"/>
    <w:rsid w:val="2E4B65A2"/>
    <w:rsid w:val="2E7B034A"/>
    <w:rsid w:val="321967AA"/>
    <w:rsid w:val="410F5333"/>
    <w:rsid w:val="4D531452"/>
    <w:rsid w:val="4DA17442"/>
    <w:rsid w:val="4EBF778E"/>
    <w:rsid w:val="51DB17B6"/>
    <w:rsid w:val="560607EF"/>
    <w:rsid w:val="6CFE24A2"/>
    <w:rsid w:val="7CF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635</Words>
  <Characters>706</Characters>
  <Lines>0</Lines>
  <Paragraphs>0</Paragraphs>
  <TotalTime>17</TotalTime>
  <ScaleCrop>false</ScaleCrop>
  <LinksUpToDate>false</LinksUpToDate>
  <CharactersWithSpaces>715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玉萍</cp:lastModifiedBy>
  <dcterms:modified xsi:type="dcterms:W3CDTF">2024-10-15T08:52:03Z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51F4109715A84057871A7712875DA313_13</vt:lpwstr>
  </property>
</Properties>
</file>