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城口镇2023年</w:t>
      </w:r>
      <w:r>
        <w:rPr>
          <w:rFonts w:hint="eastAsia" w:ascii="仿宋_GB2312" w:hAnsi="宋体" w:eastAsia="仿宋_GB2312"/>
          <w:sz w:val="32"/>
        </w:rPr>
        <w:t>各村民小组长</w:t>
      </w:r>
      <w:r>
        <w:rPr>
          <w:rFonts w:hint="eastAsia" w:ascii="仿宋_GB2312" w:hAnsi="宋体" w:eastAsia="仿宋_GB2312"/>
          <w:sz w:val="32"/>
          <w:lang w:eastAsia="zh-CN"/>
        </w:rPr>
        <w:t>（</w:t>
      </w:r>
      <w:r>
        <w:rPr>
          <w:rFonts w:hint="eastAsia" w:ascii="仿宋_GB2312" w:hAnsi="宋体" w:eastAsia="仿宋_GB2312"/>
          <w:sz w:val="32"/>
        </w:rPr>
        <w:t>理事长</w:t>
      </w:r>
      <w:r>
        <w:rPr>
          <w:rFonts w:hint="eastAsia" w:ascii="仿宋_GB2312" w:hAnsi="宋体" w:eastAsia="仿宋_GB2312"/>
          <w:sz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lang w:val="en-US" w:eastAsia="zh-CN"/>
        </w:rPr>
        <w:t>积分制奖励金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</w:t>
      </w:r>
      <w:r>
        <w:rPr>
          <w:rFonts w:hint="eastAsia" w:ascii="仿宋_GB2312" w:hAnsi="宋体" w:eastAsia="仿宋_GB2312"/>
          <w:sz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lang w:val="en-US" w:eastAsia="zh-CN"/>
        </w:rPr>
        <w:t>周文卿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15907512528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根据《仁化县在乡村治理中推行村民小组长积分制奖励方案的实施意见》（仁办字[2023]18号），明确村民小组长积分制奖励金经费，按照每年1800元/人的标准列入县财政预算，用于村民小组长积分制奖励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2023年仁化县城口镇人民政府合计发放7笔村小组长（理事长）积分制建立经费至各村委会账户，合计120600元，绩效指标分数为90分。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根据《2023年全县村民小组积分制奖励经费分配方案的通知》，2023年城口镇共有67名村民小组长（理事长），按照1800元/人的标准发放村民小组长积分制奖励金，合计需要发放120600元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本项目资金预算数为120600元，执行数为120600元，执行率100%，通过此奖励措施，提高了村民小组长的待遇。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（三）资金使用绩效存在的问题</w:t>
      </w:r>
    </w:p>
    <w:p>
      <w:pPr>
        <w:snapToGrid w:val="0"/>
        <w:spacing w:beforeLines="0" w:afterLines="0" w:line="360" w:lineRule="auto"/>
        <w:ind w:firstLine="1280" w:firstLine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持续加强和改进乡村治理，推动乡村治理和服务重心下移，推动村民小组管理制度化、规范化，激发村民小组长参与乡村治理的积极性、主动性、创造性，不断健全村民小组长激励措施，形成村民小组长“比学赶超”的良好氛围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0AF06"/>
    <w:multiLevelType w:val="singleLevel"/>
    <w:tmpl w:val="9E10AF0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3E2447F"/>
    <w:rsid w:val="099A00A9"/>
    <w:rsid w:val="0ABF1BFB"/>
    <w:rsid w:val="0BFE5C14"/>
    <w:rsid w:val="11C1333E"/>
    <w:rsid w:val="1E8E0CC8"/>
    <w:rsid w:val="1EDE4CF4"/>
    <w:rsid w:val="227C0F28"/>
    <w:rsid w:val="27327EBB"/>
    <w:rsid w:val="2DE123DA"/>
    <w:rsid w:val="37CF7ED6"/>
    <w:rsid w:val="3AB106F7"/>
    <w:rsid w:val="3EBC225B"/>
    <w:rsid w:val="42F145B3"/>
    <w:rsid w:val="44151EC7"/>
    <w:rsid w:val="44847746"/>
    <w:rsid w:val="44EB4C42"/>
    <w:rsid w:val="52133F9A"/>
    <w:rsid w:val="56EB55B8"/>
    <w:rsid w:val="64E935AD"/>
    <w:rsid w:val="66FD36C6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69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周文卿¹⁵⁹⁰⁷⁵¹²⁵²⁸</cp:lastModifiedBy>
  <dcterms:modified xsi:type="dcterms:W3CDTF">2024-03-26T03:05:10Z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