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12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（九）就业领域基层政务公开标准目录</w:t>
      </w:r>
      <w:bookmarkEnd w:id="0"/>
    </w:p>
    <w:tbl>
      <w:tblPr>
        <w:tblStyle w:val="3"/>
        <w:tblW w:w="15192" w:type="dxa"/>
        <w:tblInd w:w="-6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260"/>
        <w:gridCol w:w="2520"/>
        <w:gridCol w:w="1620"/>
        <w:gridCol w:w="1800"/>
        <w:gridCol w:w="720"/>
        <w:gridCol w:w="1980"/>
        <w:gridCol w:w="612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5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32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就业政策法规咨询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就业创业政策项目、对象范围、政策申请条件、政策申请材料、办理流程、办理地点（方式）、咨询电话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bookmarkStart w:id="1" w:name="_GoBack"/>
            <w:bookmarkEnd w:id="1"/>
            <w:r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"/>
              </w:rPr>
              <w:t>《中华人民共和国就业促进法》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、《人力资源市场暂行条例》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■行政服务中心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岗位信息发布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招聘单位、岗位要求、福利待遇、招聘流程、应聘方式、咨询电话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求职信息登记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服务对象、提交材料、办理流程、服务时间、服务地点（方式）、咨询电话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5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职业培训信息发布</w:t>
            </w:r>
          </w:p>
        </w:tc>
        <w:tc>
          <w:tcPr>
            <w:tcW w:w="25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培训项目、对象范围、培训内容、培训课时、授课地点、补贴标准、报名材料、报名地点（方式）、咨询电话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"/>
              </w:rPr>
              <w:t>《中华人民共和国就业促进法》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、《人力资源市场暂行条例》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■行政服务中心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职业介绍、职业指导和创业开业指导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职业介绍</w:t>
            </w:r>
          </w:p>
        </w:tc>
        <w:tc>
          <w:tcPr>
            <w:tcW w:w="25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服务内容、服务对象、提交材料、服务时间、服务地点（方式）、咨询电话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服务内容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"/>
              </w:rPr>
              <w:t>《中华人民共和国就业促进法》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、《人力资源市场暂行条例》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■行政服务中心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职业指导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职业介绍、职业指导和创业开业指导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创业开业指导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服务内容、服务对象、提交材料、服务时间、服务地点（方式）、咨询电话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"/>
              </w:rPr>
              <w:t>《中华人民共和国就业促进法》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、《人力资源市场暂行条例》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■行政服务中心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活动通知、活动时间、参与方式、相关材料、活动地址、咨询电话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■行政服务中心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就业失业登记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失业登记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个工作日内公开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■行政服务中心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就业登记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■行政服务中心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就业失业登记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《就业创业证》申领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"/>
              </w:rPr>
              <w:t>《中华人民共和国就业促进法》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、《人力资源市场暂行条例》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■行政服务中心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创业服务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创业补贴申领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■行政服务中心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创业担保贷款申请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■行政服务中心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对就业困难人员（含建档立卡贫困劳动力）实施就业援助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就业困难人员认定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"/>
              </w:rPr>
              <w:t>《中华人民共和国就业促进法》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、《人力资源市场暂行条例》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■行政服务中心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就业困难人员社会保险补贴申领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■行政服务中心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公益性岗位补贴申领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■行政服务中心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对就业困难人员（含建档立卡贫困劳动力）实施就业援助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求职创业补贴申领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"/>
              </w:rPr>
              <w:t>《中华人民共和国就业促进法》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、《人力资源市场暂行条例》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■行政服务中心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吸纳贫困劳动力就业奖补申领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■行政服务中心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高校毕业生就业服务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高等学校等毕业生接收手续办理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■行政服务中心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38C0543"/>
    <w:rsid w:val="002F32EB"/>
    <w:rsid w:val="003A54F6"/>
    <w:rsid w:val="006D2D9E"/>
    <w:rsid w:val="007A6156"/>
    <w:rsid w:val="00B73716"/>
    <w:rsid w:val="038C0543"/>
    <w:rsid w:val="6FCE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Heading 1 Char"/>
    <w:basedOn w:val="4"/>
    <w:link w:val="2"/>
    <w:qFormat/>
    <w:uiPriority w:val="9"/>
    <w:rPr>
      <w:rFonts w:ascii="Calibri" w:hAnsi="Calibr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424</Words>
  <Characters>2417</Characters>
  <Lines>0</Lines>
  <Paragraphs>0</Paragraphs>
  <TotalTime>3</TotalTime>
  <ScaleCrop>false</ScaleCrop>
  <LinksUpToDate>false</LinksUpToDate>
  <CharactersWithSpaces>0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2020-11-24T16:22:00Z</dcterms:created>
  <dc:creator>Administrator</dc:creator>
  <cp:lastModifiedBy>admin123</cp:lastModifiedBy>
  <dcterms:modified xsi:type="dcterms:W3CDTF">2024-01-03T15:38:11Z</dcterms:modified>
  <dc:title>（九）就业领域基层政务公开标准目录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</Properties>
</file>