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简体" w:cs="Times New Roman"/>
          <w:snapToGrid w:val="0"/>
          <w:color w:val="000000"/>
          <w:kern w:val="0"/>
          <w:sz w:val="36"/>
          <w:szCs w:val="36"/>
          <w:lang w:val="en-US" w:eastAsia="zh-CN"/>
        </w:rPr>
        <w:t>仁化县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绿色种养循环</w:t>
      </w:r>
      <w:r>
        <w:rPr>
          <w:rFonts w:hint="eastAsia" w:ascii="Calibri" w:hAnsi="Calibri" w:eastAsia="方正小标宋简体" w:cs="Times New Roman"/>
          <w:color w:val="000000"/>
          <w:sz w:val="36"/>
          <w:szCs w:val="36"/>
        </w:rPr>
        <w:t>试点项目</w:t>
      </w:r>
      <w:r>
        <w:rPr>
          <w:rFonts w:hint="eastAsia" w:eastAsia="方正小标宋简体" w:cs="Times New Roman"/>
          <w:snapToGrid w:val="0"/>
          <w:color w:val="000000"/>
          <w:kern w:val="0"/>
          <w:sz w:val="36"/>
          <w:szCs w:val="36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</w:rPr>
        <w:t>方案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2"/>
          <w:szCs w:val="32"/>
        </w:rPr>
        <w:t>（封面样式）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单位（盖章）：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注册地址：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生产地址：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 责 人：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    机：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电子邮箱：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填报日期：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一、项目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基本信息</w:t>
      </w:r>
    </w:p>
    <w:tbl>
      <w:tblPr>
        <w:tblStyle w:val="6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服务环节、服务面积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项目单位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账    号：</w:t>
            </w:r>
          </w:p>
        </w:tc>
      </w:tr>
    </w:tbl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二、项目单位简介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rFonts w:hint="default"/>
          <w:color w:val="000000"/>
          <w:sz w:val="32"/>
          <w:szCs w:val="32"/>
        </w:rPr>
      </w:pPr>
      <w:r>
        <w:rPr>
          <w:rFonts w:hint="default"/>
          <w:color w:val="000000"/>
          <w:sz w:val="32"/>
          <w:szCs w:val="32"/>
        </w:rPr>
        <w:t>主要为项目单位生产基本情况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开展绿色种养循环的工作基础等。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项目概况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包含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建设意义</w:t>
      </w:r>
      <w:r>
        <w:rPr>
          <w:rFonts w:hint="eastAsia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项目建设地点、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建设期限等内容。</w:t>
      </w:r>
    </w:p>
    <w:p>
      <w:pPr>
        <w:pStyle w:val="7"/>
        <w:widowControl w:val="0"/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四、项目建设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内容</w:t>
      </w:r>
    </w:p>
    <w:p>
      <w:pPr>
        <w:pStyle w:val="7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</w:rPr>
        <w:t>明确</w:t>
      </w:r>
      <w:r>
        <w:rPr>
          <w:rFonts w:hint="eastAsia"/>
          <w:color w:val="000000"/>
          <w:sz w:val="32"/>
          <w:szCs w:val="32"/>
          <w:lang w:val="en-US" w:eastAsia="zh-CN"/>
        </w:rPr>
        <w:t>实施绿色种养循环</w:t>
      </w:r>
      <w:r>
        <w:rPr>
          <w:rFonts w:hint="eastAsia"/>
          <w:color w:val="000000"/>
          <w:sz w:val="32"/>
          <w:szCs w:val="32"/>
        </w:rPr>
        <w:t>试点项目的</w:t>
      </w:r>
      <w:r>
        <w:rPr>
          <w:rFonts w:hint="eastAsia"/>
          <w:color w:val="000000"/>
          <w:sz w:val="32"/>
          <w:szCs w:val="32"/>
          <w:lang w:val="en-US" w:eastAsia="zh-CN"/>
        </w:rPr>
        <w:t>服务</w:t>
      </w:r>
      <w:r>
        <w:rPr>
          <w:rFonts w:hint="eastAsia"/>
          <w:color w:val="000000"/>
          <w:sz w:val="32"/>
          <w:szCs w:val="32"/>
        </w:rPr>
        <w:t>环节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承担的服务面积、实施地块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/>
          <w:color w:val="000000"/>
          <w:sz w:val="32"/>
          <w:szCs w:val="32"/>
          <w:lang w:val="en-US" w:eastAsia="zh-CN"/>
        </w:rPr>
        <w:t>制定详细</w:t>
      </w:r>
      <w:r>
        <w:rPr>
          <w:rFonts w:hint="eastAsia"/>
          <w:color w:val="000000"/>
          <w:sz w:val="32"/>
          <w:szCs w:val="32"/>
        </w:rPr>
        <w:t>实施方案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、绩效目标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、组织管理与实施进度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效益分析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八、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保障措施</w:t>
      </w:r>
    </w:p>
    <w:p>
      <w:pPr>
        <w:pStyle w:val="7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、附件等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包括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营业执照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复印件（加盖公章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法人身份证复印件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银行开户证明、上年度财务审计报告或近两年财务报表、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企业生产及财务管理制度、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现有设备清单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及图片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荣誉称号等相关佐证材料。）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pStyle w:val="8"/>
        <w:spacing w:before="0" w:beforeLines="0" w:after="0" w:afterLines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hd w:val="clear" w:color="auto" w:fill="FFFFFF"/>
          <w:lang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Lines="0" w:beforeAutospacing="0" w:after="0" w:afterLines="0" w:afterAutospacing="0" w:line="590" w:lineRule="exact"/>
        <w:ind w:left="0" w:right="0" w:firstLine="0" w:firstLineChars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</w:pPr>
    </w:p>
    <w:p/>
    <w:sectPr>
      <w:headerReference r:id="rId3" w:type="default"/>
      <w:footerReference r:id="rId4" w:type="default"/>
      <w:pgSz w:w="11907" w:h="16840"/>
      <w:pgMar w:top="1417" w:right="1280" w:bottom="1418" w:left="13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420" w:leftChars="200" w:right="420" w:rightChars="200" w:firstLine="0" w:firstLineChars="0"/>
      <w:jc w:val="left"/>
      <w:textAlignment w:val="auto"/>
      <w:outlineLvl w:val="9"/>
      <w:rPr>
        <w:sz w:val="28"/>
      </w:rPr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3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4D75"/>
    <w:rsid w:val="78D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  <w:lang w:bidi="ar-SA"/>
    </w:rPr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8">
    <w:name w:val="Heading3"/>
    <w:basedOn w:val="1"/>
    <w:next w:val="1"/>
    <w:qFormat/>
    <w:uiPriority w:val="0"/>
    <w:pPr>
      <w:keepNext/>
      <w:keepLines/>
      <w:spacing w:before="260" w:beforeLines="0" w:after="260" w:afterLines="0" w:line="416" w:lineRule="auto"/>
      <w:textAlignment w:val="baseline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2021-10-28T02:00:00Z</dcterms:created>
  <dc:creator>mm</dc:creator>
  <cp:lastModifiedBy>mm</cp:lastModifiedBy>
  <dcterms:modified xsi:type="dcterms:W3CDTF">2021-10-28T02:00:51Z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